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bookmarkStart w:id="0" w:name="_Toc203389604" w:displacedByCustomXml="next"/>
    <w:sdt>
      <w:sdtPr>
        <w:rPr>
          <w:rFonts w:eastAsiaTheme="majorEastAsia"/>
          <w:lang w:val="tr-TR"/>
        </w:rPr>
        <w:id w:val="1722547122"/>
        <w:docPartObj>
          <w:docPartGallery w:val="Cover Pages"/>
          <w:docPartUnique/>
        </w:docPartObj>
      </w:sdtPr>
      <w:sdtEndPr>
        <w:rPr>
          <w:rFonts w:ascii="Century Gothic" w:eastAsiaTheme="minorHAnsi" w:hAnsi="Century Gothic"/>
          <w:b/>
        </w:rPr>
      </w:sdtEndPr>
      <w:sdtContent>
        <w:p w14:paraId="446992EF" w14:textId="128D1C0F" w:rsidR="0084563C" w:rsidRPr="00677BFE" w:rsidRDefault="00677BFE" w:rsidP="009B049C">
          <w:pPr>
            <w:pStyle w:val="AralkYok"/>
            <w:rPr>
              <w:rFonts w:ascii="Century Gothic" w:eastAsiaTheme="majorEastAsia" w:hAnsi="Century Gothic"/>
            </w:rPr>
          </w:pPr>
          <w:r>
            <w:rPr>
              <w:rFonts w:eastAsiaTheme="majorEastAsia"/>
              <w:lang w:val="tr-TR"/>
            </w:rPr>
            <w:t xml:space="preserve">                                                         </w:t>
          </w:r>
          <w:r>
            <w:rPr>
              <w:rFonts w:eastAsiaTheme="majorEastAsia"/>
              <w:noProof/>
              <w:lang w:val="tr-TR" w:eastAsia="tr-TR"/>
            </w:rPr>
            <w:drawing>
              <wp:inline distT="0" distB="0" distL="0" distR="0" wp14:anchorId="31E94C96" wp14:editId="4AE639DB">
                <wp:extent cx="4223363" cy="2639683"/>
                <wp:effectExtent l="0" t="0" r="6350" b="889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EUM_HOTEL_LOGO_SUNUM (2)-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26080" cy="2641381"/>
                        </a:xfrm>
                        <a:prstGeom prst="rect">
                          <a:avLst/>
                        </a:prstGeom>
                      </pic:spPr>
                    </pic:pic>
                  </a:graphicData>
                </a:graphic>
              </wp:inline>
            </w:drawing>
          </w:r>
        </w:p>
        <w:p w14:paraId="54295E7B" w14:textId="53C05892" w:rsidR="0084563C" w:rsidRDefault="0084563C" w:rsidP="0084563C">
          <w:pPr>
            <w:pStyle w:val="AralkYok"/>
            <w:rPr>
              <w:noProof/>
              <w:lang w:val="tr-TR" w:eastAsia="tr-TR"/>
            </w:rPr>
          </w:pPr>
          <w:r>
            <w:rPr>
              <w:noProof/>
              <w:lang w:val="tr-TR" w:eastAsia="tr-TR"/>
            </w:rPr>
            <mc:AlternateContent>
              <mc:Choice Requires="wps">
                <w:drawing>
                  <wp:anchor distT="0" distB="0" distL="114300" distR="114300" simplePos="0" relativeHeight="251677696" behindDoc="0" locked="0" layoutInCell="0" allowOverlap="1" wp14:anchorId="09AF144C" wp14:editId="28DCC873">
                    <wp:simplePos x="0" y="0"/>
                    <wp:positionH relativeFrom="leftMargin">
                      <wp:align>center</wp:align>
                    </wp:positionH>
                    <wp:positionV relativeFrom="page">
                      <wp:align>center</wp:align>
                    </wp:positionV>
                    <wp:extent cx="90805" cy="10556240"/>
                    <wp:effectExtent l="0" t="0" r="4445" b="5080"/>
                    <wp:wrapNone/>
                    <wp:docPr id="8"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Dikdörtgen 5" o:spid="_x0000_s1026" style="position:absolute;margin-left:0;margin-top:0;width:7.15pt;height:831.2pt;z-index:25167769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" o:allowincell="f" strokecolor="#4472c4 [3204]">
                    <w10:wrap anchorx="margin" anchory="page"/>
                  </v:rect>
                </w:pict>
              </mc:Fallback>
            </mc:AlternateContent>
          </w:r>
          <w:r>
            <w:rPr>
              <w:noProof/>
              <w:lang w:val="tr-TR" w:eastAsia="tr-TR"/>
            </w:rPr>
            <mc:AlternateContent>
              <mc:Choice Requires="wps">
                <w:drawing>
                  <wp:anchor distT="0" distB="0" distL="114300" distR="114300" simplePos="0" relativeHeight="251676672" behindDoc="0" locked="0" layoutInCell="0" allowOverlap="1" wp14:anchorId="4C4D5C7D" wp14:editId="4EE20076">
                    <wp:simplePos x="0" y="0"/>
                    <wp:positionH relativeFrom="rightMargin">
                      <wp:align>center</wp:align>
                    </wp:positionH>
                    <wp:positionV relativeFrom="page">
                      <wp:align>center</wp:align>
                    </wp:positionV>
                    <wp:extent cx="90805" cy="10556240"/>
                    <wp:effectExtent l="0" t="0" r="4445" b="5080"/>
                    <wp:wrapNone/>
                    <wp:docPr id="11"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Dikdörtgen 4" o:spid="_x0000_s1026" style="position:absolute;margin-left:0;margin-top:0;width:7.15pt;height:831.2pt;z-index:25167667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" o:allowincell="f" strokecolor="#4472c4 [3204]">
                    <w10:wrap anchorx="margin" anchory="page"/>
                  </v:rect>
                </w:pict>
              </mc:Fallback>
            </mc:AlternateContent>
          </w:r>
        </w:p>
        <w:p w14:paraId="1512BA99" w14:textId="77777777" w:rsidR="000502A6" w:rsidRDefault="000502A6" w:rsidP="0084563C">
          <w:pPr>
            <w:pStyle w:val="AralkYok"/>
            <w:rPr>
              <w:noProof/>
              <w:lang w:val="tr-TR" w:eastAsia="tr-TR"/>
            </w:rPr>
          </w:pPr>
        </w:p>
        <w:p w14:paraId="0A8D4618" w14:textId="77777777" w:rsidR="000502A6" w:rsidRDefault="000502A6" w:rsidP="0084563C">
          <w:pPr>
            <w:pStyle w:val="AralkYok"/>
            <w:rPr>
              <w:noProof/>
              <w:lang w:val="tr-TR" w:eastAsia="tr-TR"/>
            </w:rPr>
          </w:pPr>
        </w:p>
        <w:p w14:paraId="68C6B745" w14:textId="4A7A2106" w:rsidR="000502A6" w:rsidRPr="00677BFE" w:rsidRDefault="00677BFE" w:rsidP="00677BFE">
          <w:pPr>
            <w:pStyle w:val="AralkYok"/>
            <w:jc w:val="center"/>
            <w:rPr>
              <w:rFonts w:ascii="Century Gothic" w:hAnsi="Century Gothic"/>
              <w:noProof/>
              <w:color w:val="404040" w:themeColor="text1" w:themeTint="BF"/>
              <w:sz w:val="90"/>
              <w:szCs w:val="90"/>
              <w:lang w:val="tr-TR" w:eastAsia="tr-TR"/>
            </w:rPr>
          </w:pPr>
          <w:r w:rsidRPr="00677BFE">
            <w:rPr>
              <w:rFonts w:ascii="Century Gothic" w:hAnsi="Century Gothic"/>
              <w:noProof/>
              <w:color w:val="404040" w:themeColor="text1" w:themeTint="BF"/>
              <w:sz w:val="90"/>
              <w:szCs w:val="90"/>
              <w:lang w:val="tr-TR" w:eastAsia="tr-TR"/>
            </w:rPr>
            <w:t>MUSEUM HOTEL 2025 YILI SÜRDÜRÜLEB</w:t>
          </w:r>
          <w:r w:rsidRPr="00677BFE">
            <w:rPr>
              <w:rFonts w:ascii="Century Gothic" w:hAnsi="Century Gothic" w:cs="Arial"/>
              <w:noProof/>
              <w:color w:val="404040" w:themeColor="text1" w:themeTint="BF"/>
              <w:sz w:val="90"/>
              <w:szCs w:val="90"/>
              <w:lang w:val="tr-TR" w:eastAsia="tr-TR"/>
            </w:rPr>
            <w:t>İ</w:t>
          </w:r>
          <w:r w:rsidRPr="00677BFE">
            <w:rPr>
              <w:rFonts w:ascii="Century Gothic" w:hAnsi="Century Gothic"/>
              <w:noProof/>
              <w:color w:val="404040" w:themeColor="text1" w:themeTint="BF"/>
              <w:sz w:val="90"/>
              <w:szCs w:val="90"/>
              <w:lang w:val="tr-TR" w:eastAsia="tr-TR"/>
            </w:rPr>
            <w:t>L</w:t>
          </w:r>
          <w:r w:rsidRPr="00677BFE">
            <w:rPr>
              <w:rFonts w:ascii="Century Gothic" w:hAnsi="Century Gothic" w:cs="Arial"/>
              <w:noProof/>
              <w:color w:val="404040" w:themeColor="text1" w:themeTint="BF"/>
              <w:sz w:val="90"/>
              <w:szCs w:val="90"/>
              <w:lang w:val="tr-TR" w:eastAsia="tr-TR"/>
            </w:rPr>
            <w:t>İ</w:t>
          </w:r>
          <w:r w:rsidRPr="00677BFE">
            <w:rPr>
              <w:rFonts w:ascii="Century Gothic" w:hAnsi="Century Gothic"/>
              <w:noProof/>
              <w:color w:val="404040" w:themeColor="text1" w:themeTint="BF"/>
              <w:sz w:val="90"/>
              <w:szCs w:val="90"/>
              <w:lang w:val="tr-TR" w:eastAsia="tr-TR"/>
            </w:rPr>
            <w:t>RL</w:t>
          </w:r>
          <w:r w:rsidRPr="00677BFE">
            <w:rPr>
              <w:rFonts w:ascii="Century Gothic" w:hAnsi="Century Gothic" w:cs="Arial"/>
              <w:noProof/>
              <w:color w:val="404040" w:themeColor="text1" w:themeTint="BF"/>
              <w:sz w:val="90"/>
              <w:szCs w:val="90"/>
              <w:lang w:val="tr-TR" w:eastAsia="tr-TR"/>
            </w:rPr>
            <w:t>İ</w:t>
          </w:r>
          <w:r w:rsidRPr="00677BFE">
            <w:rPr>
              <w:rFonts w:ascii="Century Gothic" w:hAnsi="Century Gothic"/>
              <w:noProof/>
              <w:color w:val="404040" w:themeColor="text1" w:themeTint="BF"/>
              <w:sz w:val="90"/>
              <w:szCs w:val="90"/>
              <w:lang w:val="tr-TR" w:eastAsia="tr-TR"/>
            </w:rPr>
            <w:t>K RAPORU</w:t>
          </w:r>
        </w:p>
        <w:p w14:paraId="2A71C6E2" w14:textId="77777777" w:rsidR="000502A6" w:rsidRPr="00677BFE" w:rsidRDefault="000502A6" w:rsidP="00677BFE">
          <w:pPr>
            <w:pStyle w:val="AralkYok"/>
            <w:jc w:val="center"/>
            <w:rPr>
              <w:rFonts w:ascii="Albertus Extra Bold" w:hAnsi="Albertus Extra Bold"/>
              <w:noProof/>
              <w:sz w:val="90"/>
              <w:szCs w:val="90"/>
              <w:lang w:val="tr-TR" w:eastAsia="tr-TR"/>
            </w:rPr>
          </w:pPr>
        </w:p>
        <w:p w14:paraId="69E78665" w14:textId="77777777" w:rsidR="000502A6" w:rsidRDefault="000502A6" w:rsidP="0084563C">
          <w:pPr>
            <w:pStyle w:val="AralkYok"/>
            <w:rPr>
              <w:noProof/>
              <w:lang w:val="tr-TR" w:eastAsia="tr-TR"/>
            </w:rPr>
          </w:pPr>
        </w:p>
        <w:p w14:paraId="1CE1F60D" w14:textId="65FA8058" w:rsidR="0084563C" w:rsidRDefault="00EB042B">
          <w:pPr>
            <w:rPr>
              <w:rFonts w:ascii="Century Gothic" w:eastAsiaTheme="majorEastAsia" w:hAnsi="Century Gothic" w:cstheme="majorBidi"/>
              <w:b/>
              <w:color w:val="2F5496" w:themeColor="accent1" w:themeShade="BF"/>
              <w:sz w:val="32"/>
              <w:szCs w:val="32"/>
            </w:rPr>
          </w:pPr>
        </w:p>
      </w:sdtContent>
    </w:sdt>
    <w:p w14:paraId="7F997B46" w14:textId="4BBFEC88" w:rsidR="00C346EB" w:rsidRPr="00824C58" w:rsidRDefault="00203C71" w:rsidP="00677BFE">
      <w:pPr>
        <w:pStyle w:val="Balk1"/>
        <w:numPr>
          <w:ilvl w:val="0"/>
          <w:numId w:val="1"/>
        </w:numPr>
        <w:rPr>
          <w:rFonts w:ascii="Century Gothic" w:hAnsi="Century Gothic"/>
          <w:b/>
        </w:rPr>
      </w:pPr>
      <w:r w:rsidRPr="00824C58">
        <w:rPr>
          <w:rFonts w:ascii="Century Gothic" w:hAnsi="Century Gothic"/>
          <w:b/>
        </w:rPr>
        <w:lastRenderedPageBreak/>
        <w:t>Rapor Hakkında</w:t>
      </w:r>
      <w:bookmarkEnd w:id="0"/>
    </w:p>
    <w:p w14:paraId="6A8EC61A" w14:textId="797BBCCB" w:rsidR="00203C71" w:rsidRDefault="00203C71" w:rsidP="00203C71">
      <w:pPr>
        <w:rPr>
          <w:rFonts w:ascii="Century Gothic" w:hAnsi="Century Gothic"/>
        </w:rPr>
      </w:pPr>
    </w:p>
    <w:p w14:paraId="25D15930" w14:textId="77777777" w:rsidR="000502A6" w:rsidRPr="00DC196F" w:rsidRDefault="000502A6" w:rsidP="00203C71">
      <w:pPr>
        <w:rPr>
          <w:rFonts w:ascii="Century Gothic" w:hAnsi="Century Gothic"/>
        </w:rPr>
      </w:pPr>
    </w:p>
    <w:p w14:paraId="7D6EA274" w14:textId="1B06BF12" w:rsidR="00F65114" w:rsidRPr="000502A6" w:rsidRDefault="0004649D" w:rsidP="00093964">
      <w:pPr>
        <w:jc w:val="both"/>
        <w:rPr>
          <w:rFonts w:ascii="Century Gothic" w:hAnsi="Century Gothic"/>
          <w:sz w:val="18"/>
        </w:rPr>
      </w:pPr>
      <w:r w:rsidRPr="00DC196F">
        <w:rPr>
          <w:rFonts w:ascii="Century Gothic" w:hAnsi="Century Gothic"/>
          <w:noProof/>
          <w:lang w:eastAsia="tr-TR"/>
        </w:rPr>
        <w:drawing>
          <wp:anchor distT="0" distB="0" distL="114300" distR="114300" simplePos="0" relativeHeight="251660288" behindDoc="1" locked="0" layoutInCell="1" allowOverlap="1" wp14:anchorId="07962BF7" wp14:editId="44C343B1">
            <wp:simplePos x="0" y="0"/>
            <wp:positionH relativeFrom="column">
              <wp:posOffset>-90805</wp:posOffset>
            </wp:positionH>
            <wp:positionV relativeFrom="paragraph">
              <wp:posOffset>44450</wp:posOffset>
            </wp:positionV>
            <wp:extent cx="3472815" cy="373761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eumhotel-photo-gallery_72.jpg"/>
                    <pic:cNvPicPr/>
                  </pic:nvPicPr>
                  <pic:blipFill>
                    <a:blip r:embed="rId11">
                      <a:extLst>
                        <a:ext uri="{28A0092B-C50C-407E-A947-70E740481C1C}">
                          <a14:useLocalDpi xmlns:a14="http://schemas.microsoft.com/office/drawing/2010/main" val="0"/>
                        </a:ext>
                      </a:extLst>
                    </a:blip>
                    <a:stretch>
                      <a:fillRect/>
                    </a:stretch>
                  </pic:blipFill>
                  <pic:spPr>
                    <a:xfrm>
                      <a:off x="0" y="0"/>
                      <a:ext cx="3472815" cy="3737610"/>
                    </a:xfrm>
                    <a:prstGeom prst="rect">
                      <a:avLst/>
                    </a:prstGeom>
                  </pic:spPr>
                </pic:pic>
              </a:graphicData>
            </a:graphic>
            <wp14:sizeRelH relativeFrom="page">
              <wp14:pctWidth>0</wp14:pctWidth>
            </wp14:sizeRelH>
            <wp14:sizeRelV relativeFrom="page">
              <wp14:pctHeight>0</wp14:pctHeight>
            </wp14:sizeRelV>
          </wp:anchor>
        </w:drawing>
      </w:r>
      <w:r w:rsidR="00F65114" w:rsidRPr="00DC196F">
        <w:rPr>
          <w:rFonts w:ascii="Century Gothic" w:hAnsi="Century Gothic"/>
        </w:rPr>
        <w:t xml:space="preserve"> </w:t>
      </w:r>
      <w:r w:rsidR="00F65114" w:rsidRPr="000502A6">
        <w:rPr>
          <w:rFonts w:ascii="Century Gothic" w:hAnsi="Century Gothic"/>
          <w:sz w:val="18"/>
        </w:rPr>
        <w:t xml:space="preserve">Museum Hotel olarak 2022 yılı itibariyle sürdürülebilirlik çalışmalarımıza başlamış bulunuyoruz. Bu doğrultuda gerçekleştirdiğimiz gelişmeyi; yönetimimiz, çalışanlarımız, konuklarımız, tedarikçilerimiz ve diğer tüm </w:t>
      </w:r>
      <w:proofErr w:type="gramStart"/>
      <w:r w:rsidR="00F65114" w:rsidRPr="000502A6">
        <w:rPr>
          <w:rFonts w:ascii="Century Gothic" w:hAnsi="Century Gothic"/>
          <w:sz w:val="18"/>
        </w:rPr>
        <w:t>partnerlerimiz</w:t>
      </w:r>
      <w:proofErr w:type="gramEnd"/>
      <w:r w:rsidR="00F65114" w:rsidRPr="000502A6">
        <w:rPr>
          <w:rFonts w:ascii="Century Gothic" w:hAnsi="Century Gothic"/>
          <w:sz w:val="18"/>
        </w:rPr>
        <w:t xml:space="preserve"> ile paylaşmayı ve böylece bu noktada yaratacağımız farkındalığı artırarak ortak hedef ve başarıya dönüştürebilmeyi amaçlamaktayız.</w:t>
      </w:r>
      <w:r w:rsidR="00AD0FE9" w:rsidRPr="000502A6">
        <w:rPr>
          <w:rFonts w:ascii="Century Gothic" w:hAnsi="Century Gothic"/>
          <w:sz w:val="18"/>
        </w:rPr>
        <w:t xml:space="preserve"> Raporun hazırlanmasında Küresel Sürdürülebilir Turizm Konseyi (GSTC) </w:t>
      </w:r>
      <w:proofErr w:type="gramStart"/>
      <w:r w:rsidR="00AD0FE9" w:rsidRPr="000502A6">
        <w:rPr>
          <w:rFonts w:ascii="Century Gothic" w:hAnsi="Century Gothic"/>
          <w:sz w:val="18"/>
        </w:rPr>
        <w:t>kriterleri</w:t>
      </w:r>
      <w:proofErr w:type="gramEnd"/>
      <w:r w:rsidR="00AD0FE9" w:rsidRPr="000502A6">
        <w:rPr>
          <w:rFonts w:ascii="Century Gothic" w:hAnsi="Century Gothic"/>
          <w:sz w:val="18"/>
        </w:rPr>
        <w:t xml:space="preserve"> ve Türkiye Sürdürülebilir Turizm Programı rehber alınmıştır.</w:t>
      </w:r>
    </w:p>
    <w:p w14:paraId="3E6C7FA7" w14:textId="72A87FD4" w:rsidR="00F65114" w:rsidRPr="000502A6" w:rsidRDefault="00F65114" w:rsidP="00093964">
      <w:pPr>
        <w:jc w:val="both"/>
        <w:rPr>
          <w:rFonts w:ascii="Century Gothic" w:hAnsi="Century Gothic"/>
          <w:sz w:val="18"/>
        </w:rPr>
      </w:pPr>
      <w:r w:rsidRPr="000502A6">
        <w:rPr>
          <w:rFonts w:ascii="Century Gothic" w:hAnsi="Century Gothic"/>
          <w:sz w:val="18"/>
        </w:rPr>
        <w:t xml:space="preserve"> Doğal ekosistemlerin, su kaynaklarının, hava kalitesinin ve doğal güzelliklerin korunmasına yardımcı olmak ve çevresel etkilerin azaltılması, </w:t>
      </w:r>
      <w:proofErr w:type="spellStart"/>
      <w:r w:rsidRPr="000502A6">
        <w:rPr>
          <w:rFonts w:ascii="Century Gothic" w:hAnsi="Century Gothic"/>
          <w:sz w:val="18"/>
        </w:rPr>
        <w:t>biyoçeşitliliğin</w:t>
      </w:r>
      <w:proofErr w:type="spellEnd"/>
      <w:r w:rsidRPr="000502A6">
        <w:rPr>
          <w:rFonts w:ascii="Century Gothic" w:hAnsi="Century Gothic"/>
          <w:sz w:val="18"/>
        </w:rPr>
        <w:t xml:space="preserve"> korunması ve doğal kaynakların sorumlu kullanımı, </w:t>
      </w:r>
      <w:proofErr w:type="gramStart"/>
      <w:r w:rsidRPr="000502A6">
        <w:rPr>
          <w:rFonts w:ascii="Century Gothic" w:hAnsi="Century Gothic"/>
          <w:sz w:val="18"/>
        </w:rPr>
        <w:t>ekolojik dengenin</w:t>
      </w:r>
      <w:proofErr w:type="gramEnd"/>
      <w:r w:rsidRPr="000502A6">
        <w:rPr>
          <w:rFonts w:ascii="Century Gothic" w:hAnsi="Century Gothic"/>
          <w:sz w:val="18"/>
        </w:rPr>
        <w:t xml:space="preserve"> sürdürülmesine katkı sağlamak amacıyla çıktığımız bu yolda hazırladığımız sürdürülebilirlik raporunu bu sürecin şeffaf bir parçası olarak görüyoruz.</w:t>
      </w:r>
    </w:p>
    <w:p w14:paraId="08DD1D0B" w14:textId="1EEA94CB" w:rsidR="00203C71" w:rsidRPr="000502A6" w:rsidRDefault="009F71C9" w:rsidP="00093964">
      <w:pPr>
        <w:jc w:val="both"/>
        <w:rPr>
          <w:rFonts w:ascii="Century Gothic" w:hAnsi="Century Gothic"/>
          <w:sz w:val="18"/>
        </w:rPr>
      </w:pPr>
      <w:r w:rsidRPr="000502A6">
        <w:rPr>
          <w:rFonts w:ascii="Century Gothic" w:hAnsi="Century Gothic"/>
          <w:sz w:val="18"/>
        </w:rPr>
        <w:t xml:space="preserve"> </w:t>
      </w:r>
      <w:r w:rsidR="00B1249C">
        <w:rPr>
          <w:rFonts w:ascii="Century Gothic" w:hAnsi="Century Gothic"/>
          <w:sz w:val="18"/>
        </w:rPr>
        <w:t>Raporun kapsamı, 1 Ocak 2025 – 31 Aralık 2025</w:t>
      </w:r>
      <w:r w:rsidR="00AD0FE9" w:rsidRPr="000502A6">
        <w:rPr>
          <w:rFonts w:ascii="Century Gothic" w:hAnsi="Century Gothic"/>
          <w:sz w:val="18"/>
        </w:rPr>
        <w:t xml:space="preserve"> tarihleri arasındaki faaliyetleri içermektedir. Raporda yer alan veriler, otel içi yönetim sistemlerinden, resmi kayıt ve ölçümlerden, çalışan anketlerinden ve üçüncü taraf doğrulamalarından elde edilmiştir.</w:t>
      </w:r>
    </w:p>
    <w:p w14:paraId="01901516" w14:textId="16B0661B" w:rsidR="009F71C9" w:rsidRPr="000502A6" w:rsidRDefault="009F71C9" w:rsidP="00093964">
      <w:pPr>
        <w:jc w:val="both"/>
        <w:rPr>
          <w:rFonts w:ascii="Century Gothic" w:hAnsi="Century Gothic"/>
          <w:sz w:val="18"/>
        </w:rPr>
      </w:pPr>
      <w:r w:rsidRPr="000502A6">
        <w:rPr>
          <w:rFonts w:ascii="Century Gothic" w:hAnsi="Century Gothic"/>
          <w:sz w:val="18"/>
        </w:rPr>
        <w:t xml:space="preserve"> Museum Hotel olarak yönetimimiz, çalışanlarımız, misafirlerimiz ve tüm paydaşlarımızın sürdürülebilirlik çalışmalarına </w:t>
      </w:r>
      <w:proofErr w:type="gramStart"/>
      <w:r w:rsidRPr="000502A6">
        <w:rPr>
          <w:rFonts w:ascii="Century Gothic" w:hAnsi="Century Gothic"/>
          <w:sz w:val="18"/>
        </w:rPr>
        <w:t>dahil</w:t>
      </w:r>
      <w:proofErr w:type="gramEnd"/>
      <w:r w:rsidRPr="000502A6">
        <w:rPr>
          <w:rFonts w:ascii="Century Gothic" w:hAnsi="Century Gothic"/>
          <w:sz w:val="18"/>
        </w:rPr>
        <w:t xml:space="preserve"> olmasını, fikir ve önerilerle geri bildirimlerde bulunmasına açığız.</w:t>
      </w:r>
    </w:p>
    <w:p w14:paraId="79B12651" w14:textId="77777777" w:rsidR="002518A5" w:rsidRPr="000502A6" w:rsidRDefault="002518A5" w:rsidP="00093964">
      <w:pPr>
        <w:jc w:val="both"/>
        <w:rPr>
          <w:rFonts w:ascii="Century Gothic" w:hAnsi="Century Gothic"/>
          <w:sz w:val="18"/>
        </w:rPr>
      </w:pPr>
    </w:p>
    <w:p w14:paraId="533DF0CF" w14:textId="3DF79527" w:rsidR="009F71C9" w:rsidRPr="000502A6" w:rsidRDefault="009F71C9" w:rsidP="00974750">
      <w:pPr>
        <w:spacing w:after="0" w:line="240" w:lineRule="auto"/>
        <w:ind w:firstLine="284"/>
        <w:rPr>
          <w:rFonts w:ascii="Century Gothic" w:hAnsi="Century Gothic"/>
          <w:sz w:val="18"/>
        </w:rPr>
      </w:pPr>
      <w:r w:rsidRPr="000502A6">
        <w:rPr>
          <w:rFonts w:ascii="Century Gothic" w:hAnsi="Century Gothic"/>
          <w:sz w:val="18"/>
        </w:rPr>
        <w:t xml:space="preserve"> Aysel Nur Berendi</w:t>
      </w:r>
    </w:p>
    <w:p w14:paraId="6E5CD6ED" w14:textId="486A6536" w:rsidR="00611CD6" w:rsidRPr="000502A6" w:rsidRDefault="009F71C9" w:rsidP="00A5555D">
      <w:pPr>
        <w:spacing w:after="0" w:line="240" w:lineRule="auto"/>
        <w:ind w:firstLine="284"/>
        <w:rPr>
          <w:rFonts w:ascii="Century Gothic" w:hAnsi="Century Gothic"/>
          <w:sz w:val="18"/>
        </w:rPr>
      </w:pPr>
      <w:r w:rsidRPr="000502A6">
        <w:rPr>
          <w:rFonts w:ascii="Century Gothic" w:hAnsi="Century Gothic"/>
          <w:sz w:val="18"/>
        </w:rPr>
        <w:t xml:space="preserve"> İnsan Kaynakları Şefi</w:t>
      </w:r>
    </w:p>
    <w:p w14:paraId="073FB441" w14:textId="7AAE32B6" w:rsidR="009F71C9" w:rsidRPr="000502A6" w:rsidRDefault="009F71C9" w:rsidP="00974750">
      <w:pPr>
        <w:spacing w:after="0" w:line="240" w:lineRule="auto"/>
        <w:ind w:firstLine="284"/>
        <w:rPr>
          <w:rFonts w:ascii="Century Gothic" w:hAnsi="Century Gothic"/>
          <w:sz w:val="18"/>
        </w:rPr>
      </w:pPr>
      <w:r w:rsidRPr="000502A6">
        <w:rPr>
          <w:rFonts w:ascii="Century Gothic" w:hAnsi="Century Gothic"/>
          <w:sz w:val="18"/>
        </w:rPr>
        <w:t xml:space="preserve"> </w:t>
      </w:r>
      <w:hyperlink r:id="rId12" w:history="1">
        <w:r w:rsidRPr="000502A6">
          <w:rPr>
            <w:rStyle w:val="Kpr"/>
            <w:rFonts w:ascii="Century Gothic" w:hAnsi="Century Gothic" w:cs="Arial"/>
            <w:color w:val="auto"/>
            <w:sz w:val="18"/>
            <w:szCs w:val="21"/>
            <w:shd w:val="clear" w:color="auto" w:fill="FFFFFF"/>
          </w:rPr>
          <w:t xml:space="preserve">Tekeli </w:t>
        </w:r>
        <w:proofErr w:type="spellStart"/>
        <w:r w:rsidRPr="000502A6">
          <w:rPr>
            <w:rStyle w:val="Kpr"/>
            <w:rFonts w:ascii="Century Gothic" w:hAnsi="Century Gothic" w:cs="Arial"/>
            <w:color w:val="auto"/>
            <w:sz w:val="18"/>
            <w:szCs w:val="21"/>
            <w:shd w:val="clear" w:color="auto" w:fill="FFFFFF"/>
          </w:rPr>
          <w:t>mah.</w:t>
        </w:r>
        <w:proofErr w:type="spellEnd"/>
        <w:r w:rsidRPr="000502A6">
          <w:rPr>
            <w:rStyle w:val="Kpr"/>
            <w:rFonts w:ascii="Century Gothic" w:hAnsi="Century Gothic" w:cs="Arial"/>
            <w:color w:val="auto"/>
            <w:sz w:val="18"/>
            <w:szCs w:val="21"/>
            <w:shd w:val="clear" w:color="auto" w:fill="FFFFFF"/>
          </w:rPr>
          <w:t xml:space="preserve"> Eski, Göreme </w:t>
        </w:r>
        <w:proofErr w:type="spellStart"/>
        <w:r w:rsidRPr="000502A6">
          <w:rPr>
            <w:rStyle w:val="Kpr"/>
            <w:rFonts w:ascii="Century Gothic" w:hAnsi="Century Gothic" w:cs="Arial"/>
            <w:color w:val="auto"/>
            <w:sz w:val="18"/>
            <w:szCs w:val="21"/>
            <w:shd w:val="clear" w:color="auto" w:fill="FFFFFF"/>
          </w:rPr>
          <w:t>Cd</w:t>
        </w:r>
        <w:proofErr w:type="spellEnd"/>
        <w:r w:rsidRPr="000502A6">
          <w:rPr>
            <w:rStyle w:val="Kpr"/>
            <w:rFonts w:ascii="Century Gothic" w:hAnsi="Century Gothic" w:cs="Arial"/>
            <w:color w:val="auto"/>
            <w:sz w:val="18"/>
            <w:szCs w:val="21"/>
            <w:shd w:val="clear" w:color="auto" w:fill="FFFFFF"/>
          </w:rPr>
          <w:t>. No.1, 50240 Nevşehir</w:t>
        </w:r>
      </w:hyperlink>
    </w:p>
    <w:p w14:paraId="2C73B0FB" w14:textId="06A3F04C" w:rsidR="009F71C9" w:rsidRPr="000502A6" w:rsidRDefault="000502A6" w:rsidP="00A5555D">
      <w:pPr>
        <w:spacing w:after="0" w:line="240" w:lineRule="auto"/>
        <w:ind w:firstLine="284"/>
        <w:rPr>
          <w:rFonts w:ascii="Century Gothic" w:hAnsi="Century Gothic"/>
          <w:sz w:val="18"/>
        </w:rPr>
      </w:pPr>
      <w:r>
        <w:rPr>
          <w:rFonts w:ascii="Century Gothic" w:hAnsi="Century Gothic"/>
          <w:sz w:val="18"/>
        </w:rPr>
        <w:t xml:space="preserve">                                                                                                               </w:t>
      </w:r>
      <w:r w:rsidR="00902959" w:rsidRPr="000502A6">
        <w:rPr>
          <w:rFonts w:ascii="Century Gothic" w:hAnsi="Century Gothic"/>
          <w:sz w:val="18"/>
        </w:rPr>
        <w:t xml:space="preserve"> </w:t>
      </w:r>
      <w:r w:rsidR="009F71C9" w:rsidRPr="000502A6">
        <w:rPr>
          <w:rFonts w:ascii="Century Gothic" w:hAnsi="Century Gothic"/>
          <w:sz w:val="18"/>
        </w:rPr>
        <w:t xml:space="preserve">T   </w:t>
      </w:r>
      <w:r w:rsidR="00611CD6" w:rsidRPr="000502A6">
        <w:rPr>
          <w:rFonts w:ascii="Century Gothic" w:hAnsi="Century Gothic"/>
          <w:sz w:val="18"/>
        </w:rPr>
        <w:t>+90 0530 764 26 28</w:t>
      </w:r>
    </w:p>
    <w:p w14:paraId="7ABA4952" w14:textId="5A463DDE" w:rsidR="00611CD6" w:rsidRPr="00DC196F" w:rsidRDefault="000502A6" w:rsidP="00974750">
      <w:pPr>
        <w:tabs>
          <w:tab w:val="left" w:pos="3876"/>
        </w:tabs>
        <w:spacing w:after="0" w:line="240" w:lineRule="auto"/>
        <w:ind w:firstLine="284"/>
        <w:rPr>
          <w:rFonts w:ascii="Century Gothic" w:hAnsi="Century Gothic"/>
          <w:sz w:val="20"/>
        </w:rPr>
      </w:pPr>
      <w:r>
        <w:rPr>
          <w:rFonts w:ascii="Century Gothic" w:hAnsi="Century Gothic"/>
          <w:sz w:val="18"/>
        </w:rPr>
        <w:t xml:space="preserve">                                                                                                               </w:t>
      </w:r>
      <w:r w:rsidR="00902959" w:rsidRPr="000502A6">
        <w:rPr>
          <w:rFonts w:ascii="Century Gothic" w:hAnsi="Century Gothic"/>
          <w:sz w:val="18"/>
        </w:rPr>
        <w:t xml:space="preserve"> </w:t>
      </w:r>
      <w:proofErr w:type="gramStart"/>
      <w:r w:rsidR="009F71C9" w:rsidRPr="000502A6">
        <w:rPr>
          <w:rFonts w:ascii="Century Gothic" w:hAnsi="Century Gothic"/>
          <w:sz w:val="18"/>
        </w:rPr>
        <w:t>e</w:t>
      </w:r>
      <w:proofErr w:type="gramEnd"/>
      <w:r w:rsidR="009F71C9" w:rsidRPr="000502A6">
        <w:rPr>
          <w:rFonts w:ascii="Century Gothic" w:hAnsi="Century Gothic"/>
          <w:sz w:val="18"/>
        </w:rPr>
        <w:t xml:space="preserve">-mail : </w:t>
      </w:r>
      <w:hyperlink r:id="rId13" w:history="1">
        <w:r w:rsidR="00611CD6" w:rsidRPr="000502A6">
          <w:rPr>
            <w:rStyle w:val="Kpr"/>
            <w:rFonts w:ascii="Century Gothic" w:hAnsi="Century Gothic"/>
            <w:color w:val="auto"/>
            <w:sz w:val="18"/>
          </w:rPr>
          <w:t>ik@museumhotel.com.tr</w:t>
        </w:r>
      </w:hyperlink>
      <w:r w:rsidR="00611CD6" w:rsidRPr="00DC196F">
        <w:rPr>
          <w:rFonts w:ascii="Century Gothic" w:hAnsi="Century Gothic"/>
          <w:sz w:val="20"/>
        </w:rPr>
        <w:tab/>
      </w:r>
    </w:p>
    <w:p w14:paraId="1F39F8FA" w14:textId="39685669" w:rsidR="00093964" w:rsidRPr="00B1249C" w:rsidRDefault="00EF4E33" w:rsidP="000A56E3">
      <w:pPr>
        <w:rPr>
          <w:rFonts w:ascii="Century Gothic" w:hAnsi="Century Gothic"/>
          <w:b/>
          <w:color w:val="2F5496" w:themeColor="accent1" w:themeShade="BF"/>
        </w:rPr>
      </w:pPr>
      <w:r w:rsidRPr="00DC196F">
        <w:rPr>
          <w:rFonts w:ascii="Century Gothic" w:hAnsi="Century Gothic"/>
          <w:noProof/>
          <w:color w:val="2F5496" w:themeColor="accent1" w:themeShade="BF"/>
          <w:sz w:val="32"/>
          <w:lang w:eastAsia="tr-TR"/>
        </w:rPr>
        <w:lastRenderedPageBreak/>
        <w:drawing>
          <wp:anchor distT="0" distB="0" distL="114300" distR="114300" simplePos="0" relativeHeight="251661312" behindDoc="0" locked="0" layoutInCell="1" allowOverlap="1" wp14:anchorId="6ABEA3B1" wp14:editId="200553D8">
            <wp:simplePos x="0" y="0"/>
            <wp:positionH relativeFrom="column">
              <wp:posOffset>-80645</wp:posOffset>
            </wp:positionH>
            <wp:positionV relativeFrom="paragraph">
              <wp:posOffset>342900</wp:posOffset>
            </wp:positionV>
            <wp:extent cx="4338955" cy="5414010"/>
            <wp:effectExtent l="0" t="0" r="4445" b="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6368005_le-musee_wa1000.jpg"/>
                    <pic:cNvPicPr/>
                  </pic:nvPicPr>
                  <pic:blipFill>
                    <a:blip r:embed="rId14">
                      <a:extLst>
                        <a:ext uri="{28A0092B-C50C-407E-A947-70E740481C1C}">
                          <a14:useLocalDpi xmlns:a14="http://schemas.microsoft.com/office/drawing/2010/main" val="0"/>
                        </a:ext>
                      </a:extLst>
                    </a:blip>
                    <a:stretch>
                      <a:fillRect/>
                    </a:stretch>
                  </pic:blipFill>
                  <pic:spPr>
                    <a:xfrm>
                      <a:off x="0" y="0"/>
                      <a:ext cx="4338955" cy="5414010"/>
                    </a:xfrm>
                    <a:prstGeom prst="rect">
                      <a:avLst/>
                    </a:prstGeom>
                  </pic:spPr>
                </pic:pic>
              </a:graphicData>
            </a:graphic>
            <wp14:sizeRelH relativeFrom="page">
              <wp14:pctWidth>0</wp14:pctWidth>
            </wp14:sizeRelH>
            <wp14:sizeRelV relativeFrom="page">
              <wp14:pctHeight>0</wp14:pctHeight>
            </wp14:sizeRelV>
          </wp:anchor>
        </w:drawing>
      </w:r>
      <w:r w:rsidR="00203C71" w:rsidRPr="00DC196F">
        <w:rPr>
          <w:rFonts w:ascii="Century Gothic" w:hAnsi="Century Gothic"/>
          <w:i/>
          <w:color w:val="2F5496" w:themeColor="accent1" w:themeShade="BF"/>
        </w:rPr>
        <w:br/>
      </w:r>
      <w:r w:rsidRPr="00DC196F">
        <w:rPr>
          <w:rFonts w:ascii="Century Gothic" w:hAnsi="Century Gothic"/>
          <w:color w:val="2F5496" w:themeColor="accent1" w:themeShade="BF"/>
        </w:rPr>
        <w:t xml:space="preserve"> </w:t>
      </w:r>
    </w:p>
    <w:p w14:paraId="3BDAB2E1" w14:textId="37B8DC1A" w:rsidR="00203C71" w:rsidRPr="00B1249C" w:rsidRDefault="00B1249C" w:rsidP="00093964">
      <w:pPr>
        <w:jc w:val="center"/>
        <w:rPr>
          <w:rFonts w:ascii="Century Gothic" w:hAnsi="Century Gothic"/>
          <w:b/>
          <w:sz w:val="21"/>
          <w:szCs w:val="21"/>
        </w:rPr>
      </w:pPr>
      <w:r w:rsidRPr="00B1249C">
        <w:rPr>
          <w:rFonts w:ascii="Century Gothic" w:hAnsi="Century Gothic"/>
          <w:b/>
          <w:color w:val="2F5496" w:themeColor="accent1" w:themeShade="BF"/>
          <w:sz w:val="21"/>
          <w:szCs w:val="21"/>
        </w:rPr>
        <w:t>GENEL FAALİYETLERİMİZ</w:t>
      </w:r>
    </w:p>
    <w:p w14:paraId="2646F9C9" w14:textId="6C124A80" w:rsidR="00644E6D" w:rsidRPr="00DC196F" w:rsidRDefault="00791D47" w:rsidP="00093964">
      <w:pPr>
        <w:pStyle w:val="ListeParagraf"/>
        <w:numPr>
          <w:ilvl w:val="0"/>
          <w:numId w:val="3"/>
        </w:numPr>
        <w:jc w:val="both"/>
        <w:rPr>
          <w:rFonts w:ascii="Century Gothic" w:hAnsi="Century Gothic"/>
          <w:color w:val="000000" w:themeColor="text1"/>
          <w:sz w:val="21"/>
          <w:szCs w:val="21"/>
        </w:rPr>
      </w:pPr>
      <w:r w:rsidRPr="00DC196F">
        <w:rPr>
          <w:rFonts w:ascii="Century Gothic" w:hAnsi="Century Gothic"/>
          <w:color w:val="000000" w:themeColor="text1"/>
          <w:sz w:val="21"/>
          <w:szCs w:val="21"/>
        </w:rPr>
        <w:t>Tesisimizde oluşan atıklar için endüstriyel atık yönetim planı oluşturulmuş ve kayıt altına alınmıştır.</w:t>
      </w:r>
    </w:p>
    <w:p w14:paraId="0B5DF537" w14:textId="66A014B3" w:rsidR="00791D47" w:rsidRPr="00DC196F" w:rsidRDefault="00791D47" w:rsidP="00093964">
      <w:pPr>
        <w:pStyle w:val="ListeParagraf"/>
        <w:numPr>
          <w:ilvl w:val="0"/>
          <w:numId w:val="3"/>
        </w:numPr>
        <w:jc w:val="both"/>
        <w:rPr>
          <w:rFonts w:ascii="Century Gothic" w:hAnsi="Century Gothic"/>
          <w:color w:val="000000" w:themeColor="text1"/>
          <w:sz w:val="21"/>
          <w:szCs w:val="21"/>
        </w:rPr>
      </w:pPr>
      <w:r w:rsidRPr="00DC196F">
        <w:rPr>
          <w:rFonts w:ascii="Century Gothic" w:hAnsi="Century Gothic"/>
          <w:color w:val="000000" w:themeColor="text1"/>
          <w:sz w:val="21"/>
          <w:szCs w:val="21"/>
        </w:rPr>
        <w:t xml:space="preserve">Museum Hotel bünyesinde çalışan tüm çalışanlarımız için düzenli olarak </w:t>
      </w:r>
      <w:r w:rsidR="00644E6D" w:rsidRPr="00DC196F">
        <w:rPr>
          <w:rFonts w:ascii="Century Gothic" w:hAnsi="Century Gothic"/>
          <w:color w:val="000000" w:themeColor="text1"/>
          <w:sz w:val="21"/>
          <w:szCs w:val="21"/>
        </w:rPr>
        <w:t xml:space="preserve">çevre ve </w:t>
      </w:r>
      <w:r w:rsidRPr="00DC196F">
        <w:rPr>
          <w:rFonts w:ascii="Century Gothic" w:hAnsi="Century Gothic"/>
          <w:color w:val="000000" w:themeColor="text1"/>
          <w:sz w:val="21"/>
          <w:szCs w:val="21"/>
        </w:rPr>
        <w:t>sürdürülebilirlik eğitimleri verilmiş ve duyarlılığı arttırmak amaçlanmıştır.</w:t>
      </w:r>
    </w:p>
    <w:p w14:paraId="54C628D4" w14:textId="6EFE252E" w:rsidR="00791D47" w:rsidRPr="00DC196F" w:rsidRDefault="00791D47" w:rsidP="00093964">
      <w:pPr>
        <w:pStyle w:val="ListeParagraf"/>
        <w:numPr>
          <w:ilvl w:val="0"/>
          <w:numId w:val="3"/>
        </w:numPr>
        <w:jc w:val="both"/>
        <w:rPr>
          <w:rFonts w:ascii="Century Gothic" w:hAnsi="Century Gothic"/>
          <w:color w:val="000000" w:themeColor="text1"/>
          <w:sz w:val="21"/>
          <w:szCs w:val="21"/>
        </w:rPr>
      </w:pPr>
      <w:r w:rsidRPr="00DC196F">
        <w:rPr>
          <w:rFonts w:ascii="Century Gothic" w:hAnsi="Century Gothic"/>
          <w:color w:val="000000" w:themeColor="text1"/>
          <w:sz w:val="21"/>
          <w:szCs w:val="21"/>
        </w:rPr>
        <w:t xml:space="preserve">Tesisimiz hali hazırda kullanmış olduğu kimyasalları çevreye duyarlı kimyasal ürünlerle değiştirmeyi </w:t>
      </w:r>
      <w:proofErr w:type="gramStart"/>
      <w:r w:rsidRPr="00DC196F">
        <w:rPr>
          <w:rFonts w:ascii="Century Gothic" w:hAnsi="Century Gothic"/>
          <w:color w:val="000000" w:themeColor="text1"/>
          <w:sz w:val="21"/>
          <w:szCs w:val="21"/>
        </w:rPr>
        <w:t>misyon</w:t>
      </w:r>
      <w:proofErr w:type="gramEnd"/>
      <w:r w:rsidRPr="00DC196F">
        <w:rPr>
          <w:rFonts w:ascii="Century Gothic" w:hAnsi="Century Gothic"/>
          <w:color w:val="000000" w:themeColor="text1"/>
          <w:sz w:val="21"/>
          <w:szCs w:val="21"/>
        </w:rPr>
        <w:t xml:space="preserve"> edinerek kimyasal listesini değiştirmiştir.</w:t>
      </w:r>
      <w:r w:rsidR="00D80F89" w:rsidRPr="00DC196F">
        <w:rPr>
          <w:rFonts w:ascii="Century Gothic" w:hAnsi="Century Gothic"/>
          <w:color w:val="000000" w:themeColor="text1"/>
          <w:sz w:val="21"/>
          <w:szCs w:val="21"/>
        </w:rPr>
        <w:t xml:space="preserve"> Ayrıca aşırı kimyasal tüketimine karşı önlem almak amacıyla personellerimize düzenli olarak kimyasal kullanımı ile ilgili eğitimler vermekteyiz.</w:t>
      </w:r>
    </w:p>
    <w:p w14:paraId="3B45DBBA" w14:textId="7F84F4F4" w:rsidR="00791D47" w:rsidRPr="00DC196F" w:rsidRDefault="00B1249C" w:rsidP="00093964">
      <w:pPr>
        <w:pStyle w:val="ListeParagraf"/>
        <w:numPr>
          <w:ilvl w:val="0"/>
          <w:numId w:val="3"/>
        </w:numPr>
        <w:jc w:val="both"/>
        <w:rPr>
          <w:rFonts w:ascii="Century Gothic" w:hAnsi="Century Gothic"/>
          <w:color w:val="000000" w:themeColor="text1"/>
          <w:sz w:val="21"/>
          <w:szCs w:val="21"/>
        </w:rPr>
      </w:pPr>
      <w:proofErr w:type="spellStart"/>
      <w:r>
        <w:rPr>
          <w:rFonts w:ascii="Century Gothic" w:hAnsi="Century Gothic"/>
          <w:color w:val="000000" w:themeColor="text1"/>
          <w:sz w:val="21"/>
          <w:szCs w:val="21"/>
        </w:rPr>
        <w:t>Çalışanma</w:t>
      </w:r>
      <w:proofErr w:type="spellEnd"/>
      <w:r>
        <w:rPr>
          <w:rFonts w:ascii="Century Gothic" w:hAnsi="Century Gothic"/>
          <w:color w:val="000000" w:themeColor="text1"/>
          <w:sz w:val="21"/>
          <w:szCs w:val="21"/>
        </w:rPr>
        <w:t xml:space="preserve"> arkadaşlarımızın</w:t>
      </w:r>
      <w:r w:rsidR="00791D47" w:rsidRPr="00DC196F">
        <w:rPr>
          <w:rFonts w:ascii="Century Gothic" w:hAnsi="Century Gothic"/>
          <w:color w:val="000000" w:themeColor="text1"/>
          <w:sz w:val="21"/>
          <w:szCs w:val="21"/>
        </w:rPr>
        <w:t xml:space="preserve"> çevreye olan duyarlılığını arttırmak amacıyla çevre faaliyetleri düzenlenmiştir.</w:t>
      </w:r>
    </w:p>
    <w:p w14:paraId="3C282B9D" w14:textId="24041E5A" w:rsidR="00791D47" w:rsidRPr="00DC196F" w:rsidRDefault="00791D47" w:rsidP="00093964">
      <w:pPr>
        <w:pStyle w:val="ListeParagraf"/>
        <w:numPr>
          <w:ilvl w:val="0"/>
          <w:numId w:val="3"/>
        </w:numPr>
        <w:jc w:val="both"/>
        <w:rPr>
          <w:rFonts w:ascii="Century Gothic" w:hAnsi="Century Gothic"/>
          <w:color w:val="000000" w:themeColor="text1"/>
          <w:sz w:val="21"/>
          <w:szCs w:val="21"/>
        </w:rPr>
      </w:pPr>
      <w:r w:rsidRPr="00DC196F">
        <w:rPr>
          <w:rFonts w:ascii="Century Gothic" w:hAnsi="Century Gothic"/>
          <w:color w:val="000000" w:themeColor="text1"/>
          <w:sz w:val="21"/>
          <w:szCs w:val="21"/>
        </w:rPr>
        <w:t>Tesisimizde çev</w:t>
      </w:r>
      <w:r w:rsidR="00D80F89" w:rsidRPr="00DC196F">
        <w:rPr>
          <w:rFonts w:ascii="Century Gothic" w:hAnsi="Century Gothic"/>
          <w:color w:val="000000" w:themeColor="text1"/>
          <w:sz w:val="21"/>
          <w:szCs w:val="21"/>
        </w:rPr>
        <w:t>reye zarar verebilecek atıklar odalarda ve genel alanlarda ayrıştırılarak</w:t>
      </w:r>
      <w:r w:rsidRPr="00DC196F">
        <w:rPr>
          <w:rFonts w:ascii="Century Gothic" w:hAnsi="Century Gothic"/>
          <w:color w:val="000000" w:themeColor="text1"/>
          <w:sz w:val="21"/>
          <w:szCs w:val="21"/>
        </w:rPr>
        <w:t xml:space="preserve"> yönetmeliklere uygun şekilde bertaraf edilmesi sağlanmaktadır. </w:t>
      </w:r>
    </w:p>
    <w:p w14:paraId="5E66595C" w14:textId="1A31A233" w:rsidR="00791D47" w:rsidRPr="00DC196F" w:rsidRDefault="00D80F89" w:rsidP="00093964">
      <w:pPr>
        <w:pStyle w:val="ListeParagraf"/>
        <w:numPr>
          <w:ilvl w:val="0"/>
          <w:numId w:val="3"/>
        </w:numPr>
        <w:jc w:val="both"/>
        <w:rPr>
          <w:rFonts w:ascii="Century Gothic" w:hAnsi="Century Gothic"/>
          <w:color w:val="000000" w:themeColor="text1"/>
          <w:sz w:val="21"/>
          <w:szCs w:val="21"/>
        </w:rPr>
      </w:pPr>
      <w:r w:rsidRPr="00DC196F">
        <w:rPr>
          <w:rFonts w:ascii="Century Gothic" w:hAnsi="Century Gothic"/>
          <w:color w:val="000000" w:themeColor="text1"/>
          <w:sz w:val="21"/>
          <w:szCs w:val="21"/>
        </w:rPr>
        <w:t>Geleceğimiz için suyun öneminin farkında olduğumuz için bahçe alanlarımızda damla sulama yöntemi, genel alan temizliklerimiz için ise yıkama yerine silme işlemi uyguluyoruz.</w:t>
      </w:r>
    </w:p>
    <w:p w14:paraId="2F48E2CD" w14:textId="5AF38D49" w:rsidR="00D80F89" w:rsidRPr="00DC196F" w:rsidRDefault="00D80F89" w:rsidP="00093964">
      <w:pPr>
        <w:pStyle w:val="ListeParagraf"/>
        <w:numPr>
          <w:ilvl w:val="0"/>
          <w:numId w:val="3"/>
        </w:numPr>
        <w:jc w:val="both"/>
        <w:rPr>
          <w:rFonts w:ascii="Century Gothic" w:hAnsi="Century Gothic"/>
          <w:color w:val="000000" w:themeColor="text1"/>
          <w:sz w:val="21"/>
          <w:szCs w:val="21"/>
        </w:rPr>
      </w:pPr>
      <w:r w:rsidRPr="00DC196F">
        <w:rPr>
          <w:rFonts w:ascii="Century Gothic" w:hAnsi="Century Gothic"/>
          <w:color w:val="000000" w:themeColor="text1"/>
          <w:sz w:val="21"/>
          <w:szCs w:val="21"/>
        </w:rPr>
        <w:t xml:space="preserve">Bölgede istihdamı geliştirmek adına üniversiteler, meslek liseleri </w:t>
      </w:r>
      <w:proofErr w:type="gramStart"/>
      <w:r w:rsidRPr="00DC196F">
        <w:rPr>
          <w:rFonts w:ascii="Century Gothic" w:hAnsi="Century Gothic"/>
          <w:color w:val="000000" w:themeColor="text1"/>
          <w:sz w:val="21"/>
          <w:szCs w:val="21"/>
        </w:rPr>
        <w:t>ve  İŞ</w:t>
      </w:r>
      <w:proofErr w:type="gramEnd"/>
      <w:r w:rsidRPr="00DC196F">
        <w:rPr>
          <w:rFonts w:ascii="Century Gothic" w:hAnsi="Century Gothic"/>
          <w:color w:val="000000" w:themeColor="text1"/>
          <w:sz w:val="21"/>
          <w:szCs w:val="21"/>
        </w:rPr>
        <w:t>-KUR ile sık sık iş birliği yapmaktayız.</w:t>
      </w:r>
    </w:p>
    <w:p w14:paraId="57D1BF0E" w14:textId="4A4657CA" w:rsidR="00093964" w:rsidRPr="00DC196F" w:rsidRDefault="00902959" w:rsidP="00EF4E33">
      <w:pPr>
        <w:pStyle w:val="ListeParagraf"/>
        <w:numPr>
          <w:ilvl w:val="0"/>
          <w:numId w:val="3"/>
        </w:numPr>
        <w:jc w:val="both"/>
        <w:rPr>
          <w:rFonts w:ascii="Century Gothic" w:hAnsi="Century Gothic"/>
          <w:color w:val="000000" w:themeColor="text1"/>
          <w:sz w:val="21"/>
          <w:szCs w:val="21"/>
        </w:rPr>
      </w:pPr>
      <w:r w:rsidRPr="00DC196F">
        <w:rPr>
          <w:rFonts w:ascii="Century Gothic" w:hAnsi="Century Gothic"/>
          <w:color w:val="000000" w:themeColor="text1"/>
          <w:sz w:val="21"/>
          <w:szCs w:val="21"/>
        </w:rPr>
        <w:t>Tesisimizde konaklayan misafirlerin çevreye verdikleri hasarı minimuma indirmek adına misafirlerimizi çevre dostu seyahat programlarına</w:t>
      </w:r>
      <w:r w:rsidR="003D3F55" w:rsidRPr="00DC196F">
        <w:rPr>
          <w:rFonts w:ascii="Century Gothic" w:hAnsi="Century Gothic"/>
          <w:color w:val="000000" w:themeColor="text1"/>
          <w:sz w:val="21"/>
          <w:szCs w:val="21"/>
        </w:rPr>
        <w:t xml:space="preserve">, toplu şekilde araç kullanımına </w:t>
      </w:r>
      <w:r w:rsidR="00EF4E33" w:rsidRPr="00DC196F">
        <w:rPr>
          <w:rFonts w:ascii="Century Gothic" w:hAnsi="Century Gothic"/>
          <w:color w:val="000000" w:themeColor="text1"/>
          <w:sz w:val="21"/>
          <w:szCs w:val="21"/>
        </w:rPr>
        <w:t xml:space="preserve">yönlendirmekteyiz. </w:t>
      </w:r>
      <w:r w:rsidR="003D3F55" w:rsidRPr="00DC196F">
        <w:rPr>
          <w:rFonts w:ascii="Century Gothic" w:hAnsi="Century Gothic"/>
          <w:color w:val="000000" w:themeColor="text1"/>
          <w:sz w:val="21"/>
          <w:szCs w:val="21"/>
        </w:rPr>
        <w:t xml:space="preserve">Odalarda ve </w:t>
      </w:r>
      <w:proofErr w:type="gramStart"/>
      <w:r w:rsidR="003D3F55" w:rsidRPr="00DC196F">
        <w:rPr>
          <w:rFonts w:ascii="Century Gothic" w:hAnsi="Century Gothic"/>
          <w:color w:val="000000" w:themeColor="text1"/>
          <w:sz w:val="21"/>
          <w:szCs w:val="21"/>
        </w:rPr>
        <w:t>resepsiyonda</w:t>
      </w:r>
      <w:proofErr w:type="gramEnd"/>
      <w:r w:rsidR="003D3F55" w:rsidRPr="00DC196F">
        <w:rPr>
          <w:rFonts w:ascii="Century Gothic" w:hAnsi="Century Gothic"/>
          <w:color w:val="000000" w:themeColor="text1"/>
          <w:sz w:val="21"/>
          <w:szCs w:val="21"/>
        </w:rPr>
        <w:t xml:space="preserve"> bulunan broşürler ile bunu desteklemekteyiz.</w:t>
      </w:r>
    </w:p>
    <w:p w14:paraId="6B734F8E" w14:textId="5FAC4FB6" w:rsidR="00CE0AD9" w:rsidRPr="00B62B43" w:rsidRDefault="00B1249C" w:rsidP="00093964">
      <w:pPr>
        <w:pStyle w:val="Balk1"/>
        <w:numPr>
          <w:ilvl w:val="0"/>
          <w:numId w:val="1"/>
        </w:numPr>
        <w:jc w:val="center"/>
        <w:rPr>
          <w:rFonts w:ascii="Century Gothic" w:hAnsi="Century Gothic"/>
          <w:b/>
          <w:sz w:val="22"/>
          <w:szCs w:val="22"/>
        </w:rPr>
      </w:pPr>
      <w:r>
        <w:rPr>
          <w:rFonts w:ascii="Century Gothic" w:hAnsi="Century Gothic"/>
          <w:b/>
          <w:sz w:val="22"/>
          <w:szCs w:val="22"/>
        </w:rPr>
        <w:lastRenderedPageBreak/>
        <w:t>OTELİMİZ HAKKINDA</w:t>
      </w:r>
    </w:p>
    <w:p w14:paraId="16E8C780" w14:textId="746226C2" w:rsidR="00F65114" w:rsidRPr="00DC196F" w:rsidRDefault="00EF4E33" w:rsidP="00093964">
      <w:pPr>
        <w:jc w:val="both"/>
        <w:rPr>
          <w:rFonts w:ascii="Century Gothic" w:hAnsi="Century Gothic"/>
          <w:color w:val="000000" w:themeColor="text1"/>
          <w:sz w:val="20"/>
        </w:rPr>
      </w:pPr>
      <w:r w:rsidRPr="00DC196F">
        <w:rPr>
          <w:rFonts w:ascii="Century Gothic" w:eastAsiaTheme="majorEastAsia" w:hAnsi="Century Gothic" w:cstheme="majorBidi"/>
          <w:color w:val="2F5496" w:themeColor="accent1" w:themeShade="BF"/>
          <w:sz w:val="20"/>
        </w:rPr>
        <w:t xml:space="preserve"> </w:t>
      </w:r>
      <w:r w:rsidR="00093964" w:rsidRPr="00DC196F">
        <w:rPr>
          <w:rFonts w:ascii="Century Gothic" w:hAnsi="Century Gothic"/>
          <w:noProof/>
          <w:sz w:val="20"/>
          <w:lang w:eastAsia="tr-TR"/>
        </w:rPr>
        <w:drawing>
          <wp:anchor distT="0" distB="0" distL="114300" distR="114300" simplePos="0" relativeHeight="251662336" behindDoc="0" locked="0" layoutInCell="1" allowOverlap="1" wp14:anchorId="07B8D994" wp14:editId="68E08146">
            <wp:simplePos x="0" y="0"/>
            <wp:positionH relativeFrom="column">
              <wp:posOffset>-19050</wp:posOffset>
            </wp:positionH>
            <wp:positionV relativeFrom="page">
              <wp:posOffset>1355090</wp:posOffset>
            </wp:positionV>
            <wp:extent cx="4555490" cy="3220720"/>
            <wp:effectExtent l="0" t="0" r="0" b="0"/>
            <wp:wrapSquare wrapText="r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55490" cy="3220720"/>
                    </a:xfrm>
                    <a:prstGeom prst="rect">
                      <a:avLst/>
                    </a:prstGeom>
                  </pic:spPr>
                </pic:pic>
              </a:graphicData>
            </a:graphic>
            <wp14:sizeRelH relativeFrom="page">
              <wp14:pctWidth>0</wp14:pctWidth>
            </wp14:sizeRelH>
            <wp14:sizeRelV relativeFrom="page">
              <wp14:pctHeight>0</wp14:pctHeight>
            </wp14:sizeRelV>
          </wp:anchor>
        </w:drawing>
      </w:r>
      <w:r w:rsidR="002A4F0C" w:rsidRPr="00DC196F">
        <w:rPr>
          <w:rFonts w:ascii="Century Gothic" w:hAnsi="Century Gothic"/>
          <w:sz w:val="20"/>
        </w:rPr>
        <w:t xml:space="preserve">Eşsiz </w:t>
      </w:r>
      <w:proofErr w:type="gramStart"/>
      <w:r w:rsidR="002A4F0C" w:rsidRPr="00DC196F">
        <w:rPr>
          <w:rFonts w:ascii="Century Gothic" w:hAnsi="Century Gothic"/>
          <w:sz w:val="20"/>
        </w:rPr>
        <w:t>konseptiyle</w:t>
      </w:r>
      <w:proofErr w:type="gramEnd"/>
      <w:r w:rsidR="002A4F0C" w:rsidRPr="00DC196F">
        <w:rPr>
          <w:rFonts w:ascii="Century Gothic" w:hAnsi="Century Gothic"/>
          <w:sz w:val="20"/>
        </w:rPr>
        <w:t xml:space="preserve"> Türkiye’nin ilk “yaşayan müze” oteli olma özelliğini taşıyan Museum Hotel, restore edilmiş tarihi mağara ve taş odalardan oluşmakta; her bir odası antik eserlerle dekore edilerek kültürel mirasın korunmasına katkı sağlamaktadır. Otelin genel </w:t>
      </w:r>
      <w:proofErr w:type="gramStart"/>
      <w:r w:rsidR="002A4F0C" w:rsidRPr="00DC196F">
        <w:rPr>
          <w:rFonts w:ascii="Century Gothic" w:hAnsi="Century Gothic"/>
          <w:sz w:val="20"/>
        </w:rPr>
        <w:t>konsepti</w:t>
      </w:r>
      <w:proofErr w:type="gramEnd"/>
      <w:r w:rsidR="002A4F0C" w:rsidRPr="00DC196F">
        <w:rPr>
          <w:rFonts w:ascii="Century Gothic" w:hAnsi="Century Gothic"/>
          <w:sz w:val="20"/>
        </w:rPr>
        <w:t xml:space="preserve">, “sürdürülebilir lüks” anlayışıyla şekillenmiş; doğal malzemeler, yerel ürünler ve çevreye duyarlı işletme modelleriyle desteklenmiştir. </w:t>
      </w:r>
      <w:r w:rsidR="00CE0AD9" w:rsidRPr="00DC196F">
        <w:rPr>
          <w:rFonts w:ascii="Century Gothic" w:hAnsi="Century Gothic"/>
          <w:color w:val="000000" w:themeColor="text1"/>
          <w:sz w:val="20"/>
        </w:rPr>
        <w:t xml:space="preserve">Museum Hotel 34 odalı olup, 2003 yılından bu yana Özel Turizm İşletme Belgesi ile faaliyetine devam etmektedir. Otelimiz bünyesinde 1 alakart restoran, 1 açık havuz, 1 bar, 1 toplantı odası bulunmaktadır. Museum </w:t>
      </w:r>
      <w:proofErr w:type="spellStart"/>
      <w:r w:rsidR="00CE0AD9" w:rsidRPr="00DC196F">
        <w:rPr>
          <w:rFonts w:ascii="Century Gothic" w:hAnsi="Century Gothic"/>
          <w:color w:val="000000" w:themeColor="text1"/>
          <w:sz w:val="20"/>
        </w:rPr>
        <w:t>Hotel’de</w:t>
      </w:r>
      <w:proofErr w:type="spellEnd"/>
      <w:r w:rsidR="00CE0AD9" w:rsidRPr="00DC196F">
        <w:rPr>
          <w:rFonts w:ascii="Century Gothic" w:hAnsi="Century Gothic"/>
          <w:color w:val="000000" w:themeColor="text1"/>
          <w:sz w:val="20"/>
        </w:rPr>
        <w:t xml:space="preserve">, Nevşehir Müzesine kayıtlı Hitit, Roma, Selçuklu ve Osmanlı dönemlerine ait yüzlerce paha biçilmez tarihi eser tüm otel odalarında, genel alanlarda, mağara tünellerde ve otel restoranında büyük bir titizlik ile sergilenmektedir.  </w:t>
      </w:r>
      <w:r w:rsidR="00F65114" w:rsidRPr="00DC196F">
        <w:rPr>
          <w:rFonts w:ascii="Century Gothic" w:hAnsi="Century Gothic"/>
          <w:color w:val="000000" w:themeColor="text1"/>
          <w:sz w:val="20"/>
        </w:rPr>
        <w:t xml:space="preserve">Museum Hotel bünyesinde tüm odalar doğa ile iç içe olmakla beraber bu çeşitliliğe ek sardunya, kasımpatı, lavanta, </w:t>
      </w:r>
      <w:proofErr w:type="gramStart"/>
      <w:r w:rsidR="00F65114" w:rsidRPr="00DC196F">
        <w:rPr>
          <w:rFonts w:ascii="Century Gothic" w:hAnsi="Century Gothic"/>
          <w:color w:val="000000" w:themeColor="text1"/>
          <w:sz w:val="20"/>
        </w:rPr>
        <w:t>akşam sefası</w:t>
      </w:r>
      <w:proofErr w:type="gramEnd"/>
      <w:r w:rsidR="00F65114" w:rsidRPr="00DC196F">
        <w:rPr>
          <w:rFonts w:ascii="Century Gothic" w:hAnsi="Century Gothic"/>
          <w:color w:val="000000" w:themeColor="text1"/>
          <w:sz w:val="20"/>
        </w:rPr>
        <w:t>, süsen, acem halısı gibi bölgede yetişen türlere ayrıca yer verilmiştir. Aynı zamanda otel bahçesi içerisinde serbest olarak gezen güvercinler, köpekler ve Museum Hotel inşası sırasında keşfedilen ve o günden bu güne özenle korunan kaplumbağa bahçesi bulunmaktadır. Misafirlerimiz için otoparkımız ve vale hizmetimiz mevcuttur.</w:t>
      </w:r>
    </w:p>
    <w:p w14:paraId="45F2A588" w14:textId="37A443EE" w:rsidR="00471917" w:rsidRPr="00DC196F" w:rsidRDefault="00471917" w:rsidP="00093964">
      <w:pPr>
        <w:jc w:val="both"/>
        <w:rPr>
          <w:rFonts w:ascii="Century Gothic" w:hAnsi="Century Gothic"/>
          <w:color w:val="000000" w:themeColor="text1"/>
          <w:sz w:val="20"/>
        </w:rPr>
      </w:pPr>
      <w:r w:rsidRPr="00DC196F">
        <w:rPr>
          <w:rFonts w:ascii="Century Gothic" w:hAnsi="Century Gothic"/>
          <w:color w:val="000000" w:themeColor="text1"/>
          <w:sz w:val="20"/>
        </w:rPr>
        <w:t xml:space="preserve"> </w:t>
      </w:r>
      <w:r w:rsidR="00F65114" w:rsidRPr="00DC196F">
        <w:rPr>
          <w:rFonts w:ascii="Century Gothic" w:hAnsi="Century Gothic"/>
          <w:color w:val="000000" w:themeColor="text1"/>
          <w:sz w:val="20"/>
        </w:rPr>
        <w:t xml:space="preserve"> Tesis içerisinde bulunan alakart restoranda kendi bahçelerimizde yetiştirdiğimiz ürünlerin kullanımına özen gösteriyor ve “</w:t>
      </w:r>
      <w:proofErr w:type="spellStart"/>
      <w:r w:rsidR="00F65114" w:rsidRPr="00DC196F">
        <w:rPr>
          <w:rFonts w:ascii="Century Gothic" w:hAnsi="Century Gothic"/>
          <w:color w:val="000000" w:themeColor="text1"/>
          <w:sz w:val="20"/>
        </w:rPr>
        <w:t>farm</w:t>
      </w:r>
      <w:proofErr w:type="spellEnd"/>
      <w:r w:rsidR="00F65114" w:rsidRPr="00DC196F">
        <w:rPr>
          <w:rFonts w:ascii="Century Gothic" w:hAnsi="Century Gothic"/>
          <w:color w:val="000000" w:themeColor="text1"/>
          <w:sz w:val="20"/>
        </w:rPr>
        <w:t xml:space="preserve"> </w:t>
      </w:r>
      <w:proofErr w:type="spellStart"/>
      <w:r w:rsidR="00F65114" w:rsidRPr="00DC196F">
        <w:rPr>
          <w:rFonts w:ascii="Century Gothic" w:hAnsi="Century Gothic"/>
          <w:color w:val="000000" w:themeColor="text1"/>
          <w:sz w:val="20"/>
        </w:rPr>
        <w:t>to</w:t>
      </w:r>
      <w:proofErr w:type="spellEnd"/>
      <w:r w:rsidR="00F65114" w:rsidRPr="00DC196F">
        <w:rPr>
          <w:rFonts w:ascii="Century Gothic" w:hAnsi="Century Gothic"/>
          <w:color w:val="000000" w:themeColor="text1"/>
          <w:sz w:val="20"/>
        </w:rPr>
        <w:t xml:space="preserve"> </w:t>
      </w:r>
      <w:proofErr w:type="spellStart"/>
      <w:r w:rsidR="00F65114" w:rsidRPr="00DC196F">
        <w:rPr>
          <w:rFonts w:ascii="Century Gothic" w:hAnsi="Century Gothic"/>
          <w:color w:val="000000" w:themeColor="text1"/>
          <w:sz w:val="20"/>
        </w:rPr>
        <w:t>table</w:t>
      </w:r>
      <w:proofErr w:type="spellEnd"/>
      <w:r w:rsidR="00F65114" w:rsidRPr="00DC196F">
        <w:rPr>
          <w:rFonts w:ascii="Century Gothic" w:hAnsi="Century Gothic"/>
          <w:color w:val="000000" w:themeColor="text1"/>
          <w:sz w:val="20"/>
        </w:rPr>
        <w:t xml:space="preserve">” </w:t>
      </w:r>
      <w:proofErr w:type="gramStart"/>
      <w:r w:rsidR="00F65114" w:rsidRPr="00DC196F">
        <w:rPr>
          <w:rFonts w:ascii="Century Gothic" w:hAnsi="Century Gothic"/>
          <w:color w:val="000000" w:themeColor="text1"/>
          <w:sz w:val="20"/>
        </w:rPr>
        <w:t>konseptiyle</w:t>
      </w:r>
      <w:proofErr w:type="gramEnd"/>
      <w:r w:rsidR="00F65114" w:rsidRPr="00DC196F">
        <w:rPr>
          <w:rFonts w:ascii="Century Gothic" w:hAnsi="Century Gothic"/>
          <w:color w:val="000000" w:themeColor="text1"/>
          <w:sz w:val="20"/>
        </w:rPr>
        <w:t xml:space="preserve"> ve “yereli yaşat” felsefesiyle hareket ederek misafirlerimizi organik ve iyi gıda ile buluşturmaya özen gösteriyoruz. Bölgede unutulmaya yüz tutmuş Anadolu lezzetlerine özellikle menümüzde yer veriyoruz. </w:t>
      </w:r>
    </w:p>
    <w:p w14:paraId="3A765B35" w14:textId="72F44B31" w:rsidR="00CE0AD9" w:rsidRPr="00DC196F" w:rsidRDefault="00471917" w:rsidP="00093964">
      <w:pPr>
        <w:jc w:val="both"/>
        <w:rPr>
          <w:rFonts w:ascii="Century Gothic" w:hAnsi="Century Gothic"/>
          <w:color w:val="000000" w:themeColor="text1"/>
          <w:sz w:val="20"/>
        </w:rPr>
      </w:pPr>
      <w:r w:rsidRPr="00DC196F">
        <w:rPr>
          <w:rFonts w:ascii="Century Gothic" w:hAnsi="Century Gothic"/>
          <w:color w:val="000000" w:themeColor="text1"/>
          <w:sz w:val="20"/>
        </w:rPr>
        <w:t xml:space="preserve"> </w:t>
      </w:r>
      <w:r w:rsidR="00CE0AD9" w:rsidRPr="00DC196F">
        <w:rPr>
          <w:rFonts w:ascii="Century Gothic" w:hAnsi="Century Gothic"/>
          <w:color w:val="000000" w:themeColor="text1"/>
          <w:sz w:val="20"/>
        </w:rPr>
        <w:t xml:space="preserve">Otelimiz 2013 yılından bu yana dünyanın en önemli lüks otel konsorsiyumlarından olan </w:t>
      </w:r>
      <w:proofErr w:type="spellStart"/>
      <w:r w:rsidR="00CE0AD9" w:rsidRPr="00DC196F">
        <w:rPr>
          <w:rFonts w:ascii="Century Gothic" w:hAnsi="Century Gothic"/>
          <w:color w:val="000000" w:themeColor="text1"/>
          <w:sz w:val="20"/>
        </w:rPr>
        <w:t>Relais</w:t>
      </w:r>
      <w:proofErr w:type="spellEnd"/>
      <w:r w:rsidR="00CE0AD9" w:rsidRPr="00DC196F">
        <w:rPr>
          <w:rFonts w:ascii="Century Gothic" w:hAnsi="Century Gothic"/>
          <w:color w:val="000000" w:themeColor="text1"/>
          <w:sz w:val="20"/>
        </w:rPr>
        <w:t xml:space="preserve"> &amp; </w:t>
      </w:r>
      <w:proofErr w:type="spellStart"/>
      <w:r w:rsidR="00CE0AD9" w:rsidRPr="00DC196F">
        <w:rPr>
          <w:rFonts w:ascii="Century Gothic" w:hAnsi="Century Gothic"/>
          <w:color w:val="000000" w:themeColor="text1"/>
          <w:sz w:val="20"/>
        </w:rPr>
        <w:t>Chateaux</w:t>
      </w:r>
      <w:r w:rsidR="00F65114" w:rsidRPr="00DC196F">
        <w:rPr>
          <w:rFonts w:ascii="Century Gothic" w:hAnsi="Century Gothic"/>
          <w:color w:val="000000" w:themeColor="text1"/>
          <w:sz w:val="20"/>
        </w:rPr>
        <w:t>’nun</w:t>
      </w:r>
      <w:proofErr w:type="spellEnd"/>
      <w:r w:rsidR="00F65114" w:rsidRPr="00DC196F">
        <w:rPr>
          <w:rFonts w:ascii="Century Gothic" w:hAnsi="Century Gothic"/>
          <w:color w:val="000000" w:themeColor="text1"/>
          <w:sz w:val="20"/>
        </w:rPr>
        <w:t xml:space="preserve"> Türkiye’deki </w:t>
      </w:r>
      <w:proofErr w:type="gramStart"/>
      <w:r w:rsidR="002A4F0C" w:rsidRPr="00DC196F">
        <w:rPr>
          <w:rFonts w:ascii="Century Gothic" w:hAnsi="Century Gothic"/>
          <w:color w:val="000000" w:themeColor="text1"/>
          <w:sz w:val="20"/>
        </w:rPr>
        <w:t>ilk</w:t>
      </w:r>
      <w:r w:rsidR="00F65114" w:rsidRPr="00DC196F">
        <w:rPr>
          <w:rFonts w:ascii="Century Gothic" w:hAnsi="Century Gothic"/>
          <w:color w:val="000000" w:themeColor="text1"/>
          <w:sz w:val="20"/>
        </w:rPr>
        <w:t xml:space="preserve"> </w:t>
      </w:r>
      <w:r w:rsidR="00CE0AD9" w:rsidRPr="00DC196F">
        <w:rPr>
          <w:rFonts w:ascii="Century Gothic" w:hAnsi="Century Gothic"/>
          <w:color w:val="000000" w:themeColor="text1"/>
          <w:sz w:val="20"/>
        </w:rPr>
        <w:t xml:space="preserve"> üyesidir</w:t>
      </w:r>
      <w:proofErr w:type="gramEnd"/>
      <w:r w:rsidR="00CE0AD9" w:rsidRPr="00DC196F">
        <w:rPr>
          <w:rFonts w:ascii="Century Gothic" w:hAnsi="Century Gothic"/>
          <w:color w:val="000000" w:themeColor="text1"/>
          <w:sz w:val="20"/>
        </w:rPr>
        <w:t xml:space="preserve">. </w:t>
      </w:r>
    </w:p>
    <w:p w14:paraId="6C098AC4" w14:textId="1D9F82E8" w:rsidR="00DC196F" w:rsidRPr="00B1249C" w:rsidRDefault="00A5555D" w:rsidP="00B1249C">
      <w:pPr>
        <w:jc w:val="both"/>
        <w:rPr>
          <w:rFonts w:ascii="Century Gothic" w:hAnsi="Century Gothic"/>
          <w:color w:val="FF0000"/>
          <w:sz w:val="20"/>
        </w:rPr>
      </w:pPr>
      <w:r w:rsidRPr="00DC196F">
        <w:rPr>
          <w:rFonts w:ascii="Century Gothic" w:hAnsi="Century Gothic" w:cstheme="minorHAnsi"/>
          <w:sz w:val="20"/>
        </w:rPr>
        <w:t xml:space="preserve"> Aldığı ödüllere her sene bir yenisini ekleyen Museum Hotel 2024 yılında </w:t>
      </w:r>
      <w:proofErr w:type="spellStart"/>
      <w:r w:rsidRPr="00DC196F">
        <w:rPr>
          <w:rFonts w:ascii="Century Gothic" w:hAnsi="Century Gothic" w:cstheme="minorHAnsi"/>
          <w:color w:val="000000"/>
          <w:sz w:val="20"/>
          <w:shd w:val="clear" w:color="auto" w:fill="FFFFFF"/>
        </w:rPr>
        <w:t>Condè</w:t>
      </w:r>
      <w:proofErr w:type="spellEnd"/>
      <w:r w:rsidRPr="00DC196F">
        <w:rPr>
          <w:rFonts w:ascii="Century Gothic" w:hAnsi="Century Gothic" w:cstheme="minorHAnsi"/>
          <w:color w:val="000000"/>
          <w:sz w:val="20"/>
          <w:shd w:val="clear" w:color="auto" w:fill="FFFFFF"/>
        </w:rPr>
        <w:t xml:space="preserve"> </w:t>
      </w:r>
      <w:proofErr w:type="spellStart"/>
      <w:r w:rsidRPr="00DC196F">
        <w:rPr>
          <w:rFonts w:ascii="Century Gothic" w:hAnsi="Century Gothic" w:cstheme="minorHAnsi"/>
          <w:color w:val="000000"/>
          <w:sz w:val="20"/>
          <w:shd w:val="clear" w:color="auto" w:fill="FFFFFF"/>
        </w:rPr>
        <w:t>Nast</w:t>
      </w:r>
      <w:proofErr w:type="spellEnd"/>
      <w:r w:rsidRPr="00DC196F">
        <w:rPr>
          <w:rFonts w:ascii="Century Gothic" w:hAnsi="Century Gothic" w:cstheme="minorHAnsi"/>
          <w:color w:val="000000"/>
          <w:sz w:val="20"/>
          <w:shd w:val="clear" w:color="auto" w:fill="FFFFFF"/>
        </w:rPr>
        <w:t xml:space="preserve"> </w:t>
      </w:r>
      <w:proofErr w:type="spellStart"/>
      <w:r w:rsidRPr="00DC196F">
        <w:rPr>
          <w:rFonts w:ascii="Century Gothic" w:hAnsi="Century Gothic" w:cstheme="minorHAnsi"/>
          <w:color w:val="000000"/>
          <w:sz w:val="20"/>
          <w:shd w:val="clear" w:color="auto" w:fill="FFFFFF"/>
        </w:rPr>
        <w:t>Traveller</w:t>
      </w:r>
      <w:proofErr w:type="spellEnd"/>
      <w:r w:rsidRPr="00DC196F">
        <w:rPr>
          <w:rFonts w:ascii="Century Gothic" w:hAnsi="Century Gothic" w:cstheme="minorHAnsi"/>
          <w:color w:val="000000"/>
          <w:sz w:val="20"/>
          <w:shd w:val="clear" w:color="auto" w:fill="FFFFFF"/>
        </w:rPr>
        <w:t xml:space="preserve">-Readers’ </w:t>
      </w:r>
      <w:proofErr w:type="spellStart"/>
      <w:r w:rsidRPr="00DC196F">
        <w:rPr>
          <w:rFonts w:ascii="Century Gothic" w:hAnsi="Century Gothic" w:cstheme="minorHAnsi"/>
          <w:color w:val="000000"/>
          <w:sz w:val="20"/>
          <w:shd w:val="clear" w:color="auto" w:fill="FFFFFF"/>
        </w:rPr>
        <w:t>Choice</w:t>
      </w:r>
      <w:proofErr w:type="spellEnd"/>
      <w:r w:rsidRPr="00DC196F">
        <w:rPr>
          <w:rFonts w:ascii="Century Gothic" w:hAnsi="Century Gothic" w:cstheme="minorHAnsi"/>
          <w:color w:val="000000"/>
          <w:sz w:val="20"/>
          <w:shd w:val="clear" w:color="auto" w:fill="FFFFFF"/>
        </w:rPr>
        <w:t xml:space="preserve"> </w:t>
      </w:r>
      <w:proofErr w:type="spellStart"/>
      <w:r w:rsidRPr="00DC196F">
        <w:rPr>
          <w:rFonts w:ascii="Century Gothic" w:hAnsi="Century Gothic" w:cstheme="minorHAnsi"/>
          <w:color w:val="000000"/>
          <w:sz w:val="20"/>
          <w:shd w:val="clear" w:color="auto" w:fill="FFFFFF"/>
        </w:rPr>
        <w:t>Awars</w:t>
      </w:r>
      <w:proofErr w:type="spellEnd"/>
      <w:r w:rsidRPr="00DC196F">
        <w:rPr>
          <w:rFonts w:ascii="Century Gothic" w:hAnsi="Century Gothic" w:cstheme="minorHAnsi"/>
          <w:color w:val="000000"/>
          <w:sz w:val="20"/>
          <w:shd w:val="clear" w:color="auto" w:fill="FFFFFF"/>
        </w:rPr>
        <w:t xml:space="preserve"> ödülünü kazanmıştır. </w:t>
      </w:r>
      <w:r w:rsidR="00CE0AD9" w:rsidRPr="00DC196F">
        <w:rPr>
          <w:rFonts w:ascii="Century Gothic" w:hAnsi="Century Gothic"/>
          <w:color w:val="000000" w:themeColor="text1"/>
          <w:sz w:val="20"/>
        </w:rPr>
        <w:t xml:space="preserve">Avrupa’nın En İyi Lüks Butik Oteli, </w:t>
      </w:r>
      <w:r w:rsidR="00B1249C">
        <w:rPr>
          <w:rFonts w:ascii="Century Gothic" w:hAnsi="Century Gothic"/>
          <w:color w:val="000000" w:themeColor="text1"/>
          <w:sz w:val="20"/>
        </w:rPr>
        <w:t xml:space="preserve"> </w:t>
      </w:r>
      <w:r w:rsidR="00CE0AD9" w:rsidRPr="00DC196F">
        <w:rPr>
          <w:rFonts w:ascii="Century Gothic" w:hAnsi="Century Gothic"/>
          <w:color w:val="000000" w:themeColor="text1"/>
          <w:sz w:val="20"/>
        </w:rPr>
        <w:t>Kapadokya’nın E</w:t>
      </w:r>
      <w:r w:rsidR="007D4804" w:rsidRPr="00DC196F">
        <w:rPr>
          <w:rFonts w:ascii="Century Gothic" w:hAnsi="Century Gothic"/>
          <w:color w:val="000000" w:themeColor="text1"/>
          <w:sz w:val="20"/>
        </w:rPr>
        <w:t>n iyi Oteli</w:t>
      </w:r>
      <w:r w:rsidR="00B1249C">
        <w:rPr>
          <w:rFonts w:ascii="Century Gothic" w:hAnsi="Century Gothic"/>
          <w:color w:val="000000" w:themeColor="text1"/>
          <w:sz w:val="20"/>
        </w:rPr>
        <w:t xml:space="preserve">, </w:t>
      </w:r>
      <w:r w:rsidRPr="00DC196F">
        <w:rPr>
          <w:rFonts w:ascii="Century Gothic" w:hAnsi="Century Gothic"/>
          <w:color w:val="000000" w:themeColor="text1"/>
          <w:sz w:val="20"/>
        </w:rPr>
        <w:t>Dünya’nın en iyi 50 butik oteli</w:t>
      </w:r>
      <w:r w:rsidR="007D4804" w:rsidRPr="00DC196F">
        <w:rPr>
          <w:rFonts w:ascii="Century Gothic" w:hAnsi="Century Gothic"/>
          <w:color w:val="000000" w:themeColor="text1"/>
          <w:sz w:val="20"/>
        </w:rPr>
        <w:t xml:space="preserve"> ödüllerinin de sahib</w:t>
      </w:r>
      <w:r w:rsidR="00CE0AD9" w:rsidRPr="00DC196F">
        <w:rPr>
          <w:rFonts w:ascii="Century Gothic" w:hAnsi="Century Gothic"/>
          <w:color w:val="000000" w:themeColor="text1"/>
          <w:sz w:val="20"/>
        </w:rPr>
        <w:t>idir.</w:t>
      </w:r>
      <w:r w:rsidRPr="00DC196F">
        <w:rPr>
          <w:rFonts w:ascii="Century Gothic" w:hAnsi="Century Gothic"/>
          <w:color w:val="FF0000"/>
          <w:sz w:val="20"/>
        </w:rPr>
        <w:t xml:space="preserve"> </w:t>
      </w:r>
      <w:r w:rsidR="00B1249C">
        <w:rPr>
          <w:rFonts w:ascii="Century Gothic" w:hAnsi="Century Gothic"/>
          <w:sz w:val="20"/>
        </w:rPr>
        <w:t xml:space="preserve">Aynı zamanda 2025 yılında almış olduğu </w:t>
      </w:r>
      <w:proofErr w:type="spellStart"/>
      <w:r w:rsidR="00B1249C">
        <w:rPr>
          <w:rFonts w:ascii="Century Gothic" w:hAnsi="Century Gothic"/>
          <w:sz w:val="20"/>
        </w:rPr>
        <w:t>Michelin</w:t>
      </w:r>
      <w:proofErr w:type="spellEnd"/>
      <w:r w:rsidR="00B1249C">
        <w:rPr>
          <w:rFonts w:ascii="Century Gothic" w:hAnsi="Century Gothic"/>
          <w:sz w:val="20"/>
        </w:rPr>
        <w:t xml:space="preserve"> 2 </w:t>
      </w:r>
      <w:proofErr w:type="spellStart"/>
      <w:r w:rsidR="00B1249C">
        <w:rPr>
          <w:rFonts w:ascii="Century Gothic" w:hAnsi="Century Gothic"/>
          <w:sz w:val="20"/>
        </w:rPr>
        <w:t>Key</w:t>
      </w:r>
      <w:proofErr w:type="spellEnd"/>
      <w:r w:rsidR="00B1249C">
        <w:rPr>
          <w:rFonts w:ascii="Century Gothic" w:hAnsi="Century Gothic"/>
          <w:sz w:val="20"/>
        </w:rPr>
        <w:t xml:space="preserve"> ile Museum Hotel, Türkiye’nin en iyi 4 otelinden biri seçilmiştir.</w:t>
      </w:r>
      <w:r w:rsidRPr="00DC196F">
        <w:rPr>
          <w:rFonts w:ascii="Century Gothic" w:hAnsi="Century Gothic"/>
          <w:color w:val="000000" w:themeColor="text1"/>
          <w:sz w:val="20"/>
        </w:rPr>
        <w:t xml:space="preserve"> </w:t>
      </w:r>
      <w:r w:rsidR="00CE0AD9" w:rsidRPr="00DC196F">
        <w:rPr>
          <w:rFonts w:ascii="Century Gothic" w:hAnsi="Century Gothic"/>
          <w:color w:val="000000" w:themeColor="text1"/>
          <w:sz w:val="20"/>
        </w:rPr>
        <w:t>Museum Hotel tüm yıl (365 g</w:t>
      </w:r>
      <w:r w:rsidR="00B1249C">
        <w:rPr>
          <w:rFonts w:ascii="Century Gothic" w:hAnsi="Century Gothic"/>
          <w:color w:val="000000" w:themeColor="text1"/>
          <w:sz w:val="20"/>
        </w:rPr>
        <w:t>ün) sürekli hizmet vermektedir.</w:t>
      </w:r>
    </w:p>
    <w:p w14:paraId="3159A813" w14:textId="44C7D6F4" w:rsidR="00203C71" w:rsidRPr="00DC196F" w:rsidRDefault="00C94B45" w:rsidP="00C94B45">
      <w:pPr>
        <w:jc w:val="center"/>
        <w:rPr>
          <w:rFonts w:ascii="Century Gothic" w:hAnsi="Century Gothic"/>
          <w:b/>
          <w:color w:val="FF0000"/>
          <w:sz w:val="20"/>
        </w:rPr>
      </w:pPr>
      <w:r w:rsidRPr="00DC196F">
        <w:rPr>
          <w:rFonts w:ascii="Century Gothic" w:hAnsi="Century Gothic" w:cstheme="majorHAnsi"/>
          <w:i/>
          <w:color w:val="2F5496" w:themeColor="accent1" w:themeShade="BF"/>
          <w:sz w:val="20"/>
        </w:rPr>
        <w:lastRenderedPageBreak/>
        <w:t xml:space="preserve">    </w:t>
      </w:r>
      <w:r w:rsidR="00D5103F" w:rsidRPr="00DC196F">
        <w:rPr>
          <w:rFonts w:ascii="Century Gothic" w:hAnsi="Century Gothic" w:cstheme="majorHAnsi"/>
          <w:b/>
          <w:i/>
          <w:color w:val="2F5496" w:themeColor="accent1" w:themeShade="BF"/>
          <w:sz w:val="20"/>
        </w:rPr>
        <w:t>3.POLİTİKALARIMIZ</w:t>
      </w:r>
    </w:p>
    <w:p w14:paraId="2B85FD3E" w14:textId="6B89A314" w:rsidR="00E754A3" w:rsidRPr="00DC196F" w:rsidRDefault="00C94B45" w:rsidP="00C94B45">
      <w:pPr>
        <w:rPr>
          <w:rFonts w:ascii="Century Gothic" w:hAnsi="Century Gothic" w:cstheme="minorHAnsi"/>
          <w:b/>
          <w:i/>
          <w:sz w:val="20"/>
        </w:rPr>
      </w:pPr>
      <w:r w:rsidRPr="00DC196F">
        <w:rPr>
          <w:rFonts w:ascii="Century Gothic" w:hAnsi="Century Gothic"/>
          <w:i/>
          <w:color w:val="000000" w:themeColor="text1"/>
          <w:sz w:val="20"/>
        </w:rPr>
        <w:t xml:space="preserve">                                                                                                      </w:t>
      </w:r>
      <w:r w:rsidR="00D5103F" w:rsidRPr="00DC196F">
        <w:rPr>
          <w:rFonts w:ascii="Century Gothic" w:hAnsi="Century Gothic" w:cstheme="minorHAnsi"/>
          <w:b/>
          <w:i/>
          <w:sz w:val="20"/>
        </w:rPr>
        <w:t>SÜRDÜRÜLEBİLİRLİK POLİTİKASI</w:t>
      </w:r>
    </w:p>
    <w:p w14:paraId="011B4B19" w14:textId="77777777" w:rsidR="00D5103F" w:rsidRPr="00DC196F" w:rsidRDefault="00D5103F" w:rsidP="00D5103F">
      <w:pPr>
        <w:pStyle w:val="ListeParagraf"/>
        <w:jc w:val="center"/>
        <w:rPr>
          <w:rFonts w:ascii="Century Gothic" w:hAnsi="Century Gothic" w:cstheme="minorHAnsi"/>
          <w:b/>
          <w:i/>
          <w:sz w:val="20"/>
        </w:rPr>
      </w:pPr>
    </w:p>
    <w:p w14:paraId="5762E91B" w14:textId="5EDD3BD8" w:rsidR="00E754A3" w:rsidRPr="00DC196F" w:rsidRDefault="004C54C0" w:rsidP="00E754A3">
      <w:pPr>
        <w:ind w:firstLine="708"/>
        <w:jc w:val="both"/>
        <w:rPr>
          <w:rFonts w:ascii="Century Gothic" w:hAnsi="Century Gothic"/>
          <w:sz w:val="20"/>
        </w:rPr>
      </w:pPr>
      <w:r w:rsidRPr="00DC196F">
        <w:rPr>
          <w:rFonts w:ascii="Century Gothic" w:hAnsi="Century Gothic"/>
          <w:noProof/>
          <w:sz w:val="20"/>
          <w:lang w:eastAsia="tr-TR"/>
        </w:rPr>
        <w:drawing>
          <wp:anchor distT="0" distB="0" distL="114300" distR="114300" simplePos="0" relativeHeight="251664384" behindDoc="0" locked="0" layoutInCell="1" allowOverlap="0" wp14:anchorId="0A672BE4" wp14:editId="43BD0B5A">
            <wp:simplePos x="0" y="0"/>
            <wp:positionH relativeFrom="column">
              <wp:posOffset>453390</wp:posOffset>
            </wp:positionH>
            <wp:positionV relativeFrom="paragraph">
              <wp:posOffset>-1905</wp:posOffset>
            </wp:positionV>
            <wp:extent cx="2330450" cy="2330450"/>
            <wp:effectExtent l="0" t="0" r="0" b="0"/>
            <wp:wrapSquare wrapText="right"/>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ility-pie-tr.png"/>
                    <pic:cNvPicPr/>
                  </pic:nvPicPr>
                  <pic:blipFill>
                    <a:blip r:embed="rId16">
                      <a:extLst>
                        <a:ext uri="{28A0092B-C50C-407E-A947-70E740481C1C}">
                          <a14:useLocalDpi xmlns:a14="http://schemas.microsoft.com/office/drawing/2010/main" val="0"/>
                        </a:ext>
                      </a:extLst>
                    </a:blip>
                    <a:stretch>
                      <a:fillRect/>
                    </a:stretch>
                  </pic:blipFill>
                  <pic:spPr>
                    <a:xfrm>
                      <a:off x="0" y="0"/>
                      <a:ext cx="2330450" cy="2330450"/>
                    </a:xfrm>
                    <a:prstGeom prst="rect">
                      <a:avLst/>
                    </a:prstGeom>
                  </pic:spPr>
                </pic:pic>
              </a:graphicData>
            </a:graphic>
            <wp14:sizeRelH relativeFrom="margin">
              <wp14:pctWidth>0</wp14:pctWidth>
            </wp14:sizeRelH>
            <wp14:sizeRelV relativeFrom="margin">
              <wp14:pctHeight>0</wp14:pctHeight>
            </wp14:sizeRelV>
          </wp:anchor>
        </w:drawing>
      </w:r>
      <w:r w:rsidR="00E754A3" w:rsidRPr="00DC196F">
        <w:rPr>
          <w:rFonts w:ascii="Century Gothic" w:hAnsi="Century Gothic"/>
          <w:sz w:val="20"/>
        </w:rPr>
        <w:t xml:space="preserve">Dünya ve Türk Turizminde konaklama faaliyet içerisinde yer alan Museum Hotel olarak sürdürülebilirlik kavramını mevcut faaliyetlerimize, gelecek yatırımlarımıza ve değer zincirimize çevresel, sosyal ve kurumsal yönetim uygulamalarını </w:t>
      </w:r>
      <w:proofErr w:type="gramStart"/>
      <w:r w:rsidR="00E754A3" w:rsidRPr="00DC196F">
        <w:rPr>
          <w:rFonts w:ascii="Century Gothic" w:hAnsi="Century Gothic"/>
          <w:sz w:val="20"/>
        </w:rPr>
        <w:t>entegre</w:t>
      </w:r>
      <w:proofErr w:type="gramEnd"/>
      <w:r w:rsidR="00E754A3" w:rsidRPr="00DC196F">
        <w:rPr>
          <w:rFonts w:ascii="Century Gothic" w:hAnsi="Century Gothic"/>
          <w:sz w:val="20"/>
        </w:rPr>
        <w:t xml:space="preserve"> etmeyi amaçlıyoruz.</w:t>
      </w:r>
    </w:p>
    <w:p w14:paraId="08958B67" w14:textId="77777777" w:rsidR="00E754A3" w:rsidRPr="00DC196F" w:rsidRDefault="00E754A3" w:rsidP="00E754A3">
      <w:pPr>
        <w:jc w:val="both"/>
        <w:rPr>
          <w:rFonts w:ascii="Century Gothic" w:hAnsi="Century Gothic"/>
          <w:sz w:val="20"/>
        </w:rPr>
      </w:pPr>
      <w:r w:rsidRPr="00DC196F">
        <w:rPr>
          <w:rFonts w:ascii="Century Gothic" w:hAnsi="Century Gothic"/>
          <w:sz w:val="20"/>
        </w:rPr>
        <w:t>Artan Dünya nüfusu ve talepler doğrultusunda gelecek nesilleri ihmal etmeyen ve günümüzün ihtiyaçlarını karşılayan, doğal kaynakların varlığını sürdürülebilmesi için bilinçli tüketim metotlarını ve alternatif kaynakları araştıran, Kalite, Çevre, Gıda Güvenliği, Enerji Yönetimi, Risk Yönetimi, İş Sağlığı ve Güvenliği standartlarıyla uyumlu bir şekilde sürdürülebilir kalkınma yaklaşımını benimsiyoruz.</w:t>
      </w:r>
    </w:p>
    <w:p w14:paraId="6C1192AE" w14:textId="77777777" w:rsidR="00E754A3" w:rsidRPr="00DC196F" w:rsidRDefault="00E754A3" w:rsidP="00E754A3">
      <w:pPr>
        <w:ind w:firstLine="708"/>
        <w:jc w:val="both"/>
        <w:rPr>
          <w:rFonts w:ascii="Century Gothic" w:hAnsi="Century Gothic"/>
          <w:sz w:val="20"/>
        </w:rPr>
      </w:pPr>
      <w:r w:rsidRPr="00DC196F">
        <w:rPr>
          <w:rFonts w:ascii="Century Gothic" w:hAnsi="Century Gothic"/>
          <w:sz w:val="20"/>
        </w:rPr>
        <w:t xml:space="preserve">Sürdürülebilirlik Politikamız, Museum Hotel faaliyetlerinin temelini oluşturmaktadır ve yönetim kurulumuzdan başlayarak tüm departmanlarımıza uygulanacak iş modelimize </w:t>
      </w:r>
      <w:proofErr w:type="gramStart"/>
      <w:r w:rsidRPr="00DC196F">
        <w:rPr>
          <w:rFonts w:ascii="Century Gothic" w:hAnsi="Century Gothic"/>
          <w:sz w:val="20"/>
        </w:rPr>
        <w:t>dahil</w:t>
      </w:r>
      <w:proofErr w:type="gramEnd"/>
      <w:r w:rsidRPr="00DC196F">
        <w:rPr>
          <w:rFonts w:ascii="Century Gothic" w:hAnsi="Century Gothic"/>
          <w:sz w:val="20"/>
        </w:rPr>
        <w:t xml:space="preserve"> edilmektedir.</w:t>
      </w:r>
    </w:p>
    <w:p w14:paraId="79351A1D" w14:textId="77777777" w:rsidR="00E754A3" w:rsidRPr="00DC196F" w:rsidRDefault="00E754A3" w:rsidP="00E754A3">
      <w:pPr>
        <w:jc w:val="both"/>
        <w:rPr>
          <w:rFonts w:ascii="Century Gothic" w:hAnsi="Century Gothic"/>
          <w:sz w:val="20"/>
        </w:rPr>
      </w:pPr>
      <w:r w:rsidRPr="00DC196F">
        <w:rPr>
          <w:rFonts w:ascii="Century Gothic" w:hAnsi="Century Gothic"/>
          <w:sz w:val="20"/>
        </w:rPr>
        <w:t xml:space="preserve">İklim değişikliği, yoksulluk, açlık, eşitsizlikler, su kıtlığı ve </w:t>
      </w:r>
      <w:proofErr w:type="spellStart"/>
      <w:r w:rsidRPr="00DC196F">
        <w:rPr>
          <w:rFonts w:ascii="Century Gothic" w:hAnsi="Century Gothic"/>
          <w:sz w:val="20"/>
        </w:rPr>
        <w:t>biyoçeşitliliğin</w:t>
      </w:r>
      <w:proofErr w:type="spellEnd"/>
      <w:r w:rsidRPr="00DC196F">
        <w:rPr>
          <w:rFonts w:ascii="Century Gothic" w:hAnsi="Century Gothic"/>
          <w:sz w:val="20"/>
        </w:rPr>
        <w:t xml:space="preserve"> kaybı gibi küresel sorunların üstesinden gelmek için BM Sürdürülebilir Kalkınma Hedeflerine karşı sorumluluğumuzun farkındayız.</w:t>
      </w:r>
    </w:p>
    <w:p w14:paraId="0537C2F3" w14:textId="77777777" w:rsidR="00E754A3" w:rsidRPr="00DC196F" w:rsidRDefault="00E754A3" w:rsidP="00E754A3">
      <w:pPr>
        <w:jc w:val="both"/>
        <w:rPr>
          <w:rFonts w:ascii="Century Gothic" w:hAnsi="Century Gothic"/>
          <w:sz w:val="20"/>
        </w:rPr>
      </w:pPr>
      <w:r w:rsidRPr="00DC196F">
        <w:rPr>
          <w:rFonts w:ascii="Century Gothic" w:hAnsi="Century Gothic"/>
          <w:sz w:val="20"/>
        </w:rPr>
        <w:t>Yatırımlarımızı büyüterek yaşam standartlarını ve refahı artırmayı hedefliyor, çalışmalarımızı ve karar süreçlerimizi yürütürken Sürdürülebilir Kalkınmayı teşvik etmeye öncelik veriyoruz.</w:t>
      </w:r>
    </w:p>
    <w:p w14:paraId="473E93DB" w14:textId="77777777" w:rsidR="00E754A3" w:rsidRPr="00DC196F" w:rsidRDefault="00E754A3" w:rsidP="00E754A3">
      <w:pPr>
        <w:ind w:firstLine="708"/>
        <w:jc w:val="both"/>
        <w:rPr>
          <w:rFonts w:ascii="Century Gothic" w:hAnsi="Century Gothic"/>
          <w:sz w:val="20"/>
        </w:rPr>
      </w:pPr>
      <w:r w:rsidRPr="00DC196F">
        <w:rPr>
          <w:rFonts w:ascii="Century Gothic" w:hAnsi="Century Gothic"/>
          <w:sz w:val="20"/>
        </w:rPr>
        <w:t xml:space="preserve">Finansal hedeflerimiz dışında </w:t>
      </w:r>
      <w:proofErr w:type="gramStart"/>
      <w:r w:rsidRPr="00DC196F">
        <w:rPr>
          <w:rFonts w:ascii="Century Gothic" w:hAnsi="Century Gothic"/>
          <w:b/>
          <w:bCs/>
          <w:sz w:val="20"/>
        </w:rPr>
        <w:t>Sürdürülebilir</w:t>
      </w:r>
      <w:proofErr w:type="gramEnd"/>
      <w:r w:rsidRPr="00DC196F">
        <w:rPr>
          <w:rFonts w:ascii="Century Gothic" w:hAnsi="Century Gothic"/>
          <w:b/>
          <w:bCs/>
          <w:sz w:val="20"/>
        </w:rPr>
        <w:t xml:space="preserve"> Kalkınma Hedeflerimiz “İnsana yakışır iş ve ekonomik büyüme” </w:t>
      </w:r>
      <w:r w:rsidRPr="00DC196F">
        <w:rPr>
          <w:rFonts w:ascii="Century Gothic" w:hAnsi="Century Gothic"/>
          <w:sz w:val="20"/>
        </w:rPr>
        <w:t>hedefini göz önünde alarak yatırımlarımızı sürdürülebilirlik performansımız açısından güçlendirmeye devam ediyoruz.</w:t>
      </w:r>
    </w:p>
    <w:p w14:paraId="5A706506" w14:textId="77777777" w:rsidR="004C54C0" w:rsidRDefault="004C54C0" w:rsidP="00E754A3">
      <w:pPr>
        <w:jc w:val="both"/>
        <w:rPr>
          <w:rFonts w:ascii="Century Gothic" w:hAnsi="Century Gothic"/>
          <w:sz w:val="20"/>
        </w:rPr>
      </w:pPr>
    </w:p>
    <w:p w14:paraId="2A550FE1" w14:textId="77777777" w:rsidR="0093770E" w:rsidRDefault="0093770E" w:rsidP="00E754A3">
      <w:pPr>
        <w:jc w:val="both"/>
        <w:rPr>
          <w:rFonts w:ascii="Century Gothic" w:hAnsi="Century Gothic"/>
          <w:sz w:val="20"/>
        </w:rPr>
      </w:pPr>
    </w:p>
    <w:p w14:paraId="1C4F0674" w14:textId="77777777" w:rsidR="0093770E" w:rsidRDefault="0093770E" w:rsidP="00E754A3">
      <w:pPr>
        <w:jc w:val="both"/>
        <w:rPr>
          <w:rFonts w:ascii="Century Gothic" w:hAnsi="Century Gothic"/>
          <w:sz w:val="20"/>
        </w:rPr>
      </w:pPr>
    </w:p>
    <w:p w14:paraId="1EB75035" w14:textId="77777777" w:rsidR="0093770E" w:rsidRPr="00DC196F" w:rsidRDefault="0093770E" w:rsidP="00E754A3">
      <w:pPr>
        <w:jc w:val="both"/>
        <w:rPr>
          <w:rFonts w:ascii="Century Gothic" w:hAnsi="Century Gothic"/>
          <w:sz w:val="20"/>
        </w:rPr>
      </w:pPr>
    </w:p>
    <w:p w14:paraId="46BB1F83" w14:textId="24E0713F" w:rsidR="00E754A3" w:rsidRPr="00DC196F" w:rsidRDefault="004C54C0" w:rsidP="00E754A3">
      <w:pPr>
        <w:jc w:val="both"/>
        <w:rPr>
          <w:rFonts w:ascii="Century Gothic" w:hAnsi="Century Gothic"/>
          <w:sz w:val="20"/>
        </w:rPr>
      </w:pPr>
      <w:r w:rsidRPr="00DC196F">
        <w:rPr>
          <w:rFonts w:ascii="Century Gothic" w:hAnsi="Century Gothic"/>
          <w:sz w:val="20"/>
        </w:rPr>
        <w:lastRenderedPageBreak/>
        <w:t xml:space="preserve"> </w:t>
      </w:r>
      <w:r w:rsidR="00E754A3" w:rsidRPr="00DC196F">
        <w:rPr>
          <w:rFonts w:ascii="Century Gothic" w:hAnsi="Century Gothic"/>
          <w:sz w:val="20"/>
        </w:rPr>
        <w:t xml:space="preserve">Ekolojik, ekonomik ve sosyal, tarihi ve kültürel değer boyutları olan etkimizin bilinciyle aşağıdaki </w:t>
      </w:r>
      <w:r w:rsidR="00E754A3" w:rsidRPr="00DC196F">
        <w:rPr>
          <w:rFonts w:ascii="Century Gothic" w:hAnsi="Century Gothic"/>
          <w:b/>
          <w:bCs/>
          <w:sz w:val="20"/>
        </w:rPr>
        <w:t xml:space="preserve">Sürdürülebilir Kalkınma Hedeflerimizi </w:t>
      </w:r>
      <w:r w:rsidR="00E754A3" w:rsidRPr="00DC196F">
        <w:rPr>
          <w:rFonts w:ascii="Century Gothic" w:hAnsi="Century Gothic"/>
          <w:sz w:val="20"/>
        </w:rPr>
        <w:t>odak noktamız olarak geliştirmeye ve 2030 yılına kadar faaliyetlerimizi bunlara göre şekillendirmeye kararlıyız:</w:t>
      </w:r>
    </w:p>
    <w:p w14:paraId="643980EF" w14:textId="77777777" w:rsidR="004C54C0" w:rsidRPr="00DC196F" w:rsidRDefault="004C54C0" w:rsidP="004C54C0">
      <w:pPr>
        <w:pStyle w:val="ListeParagraf"/>
        <w:jc w:val="both"/>
        <w:rPr>
          <w:rFonts w:ascii="Century Gothic" w:hAnsi="Century Gothic"/>
          <w:b/>
          <w:bCs/>
          <w:sz w:val="20"/>
        </w:rPr>
      </w:pPr>
    </w:p>
    <w:p w14:paraId="13B4AE19" w14:textId="77777777" w:rsidR="00E754A3" w:rsidRPr="00DC196F" w:rsidRDefault="00E754A3" w:rsidP="00E754A3">
      <w:pPr>
        <w:pStyle w:val="ListeParagraf"/>
        <w:numPr>
          <w:ilvl w:val="0"/>
          <w:numId w:val="4"/>
        </w:numPr>
        <w:jc w:val="both"/>
        <w:rPr>
          <w:rFonts w:ascii="Century Gothic" w:hAnsi="Century Gothic"/>
          <w:b/>
          <w:bCs/>
          <w:sz w:val="20"/>
        </w:rPr>
      </w:pPr>
      <w:r w:rsidRPr="00DC196F">
        <w:rPr>
          <w:rFonts w:ascii="Century Gothic" w:hAnsi="Century Gothic"/>
          <w:b/>
          <w:bCs/>
          <w:sz w:val="20"/>
        </w:rPr>
        <w:t>Temiz su ve sıhhi koşullar</w:t>
      </w:r>
    </w:p>
    <w:p w14:paraId="1587AFD4" w14:textId="77777777" w:rsidR="00E754A3" w:rsidRPr="00DC196F" w:rsidRDefault="00E754A3" w:rsidP="00E754A3">
      <w:pPr>
        <w:pStyle w:val="ListeParagraf"/>
        <w:numPr>
          <w:ilvl w:val="0"/>
          <w:numId w:val="4"/>
        </w:numPr>
        <w:jc w:val="both"/>
        <w:rPr>
          <w:rFonts w:ascii="Century Gothic" w:hAnsi="Century Gothic"/>
          <w:b/>
          <w:bCs/>
          <w:sz w:val="20"/>
        </w:rPr>
      </w:pPr>
      <w:r w:rsidRPr="00DC196F">
        <w:rPr>
          <w:rFonts w:ascii="Century Gothic" w:hAnsi="Century Gothic"/>
          <w:b/>
          <w:bCs/>
          <w:sz w:val="20"/>
        </w:rPr>
        <w:t>Sanayi, yenilikçilik ve alt yapı</w:t>
      </w:r>
    </w:p>
    <w:p w14:paraId="11711B14" w14:textId="77777777" w:rsidR="00E754A3" w:rsidRPr="00DC196F" w:rsidRDefault="00E754A3" w:rsidP="00E754A3">
      <w:pPr>
        <w:pStyle w:val="ListeParagraf"/>
        <w:numPr>
          <w:ilvl w:val="0"/>
          <w:numId w:val="4"/>
        </w:numPr>
        <w:jc w:val="both"/>
        <w:rPr>
          <w:rFonts w:ascii="Century Gothic" w:hAnsi="Century Gothic"/>
          <w:b/>
          <w:bCs/>
          <w:sz w:val="20"/>
        </w:rPr>
      </w:pPr>
      <w:r w:rsidRPr="00DC196F">
        <w:rPr>
          <w:rFonts w:ascii="Century Gothic" w:hAnsi="Century Gothic"/>
          <w:b/>
          <w:bCs/>
          <w:sz w:val="20"/>
        </w:rPr>
        <w:t>Sorumlu tüketim ve üretim</w:t>
      </w:r>
    </w:p>
    <w:p w14:paraId="3B28978C" w14:textId="77777777" w:rsidR="00E754A3" w:rsidRPr="00DC196F" w:rsidRDefault="00E754A3" w:rsidP="00E754A3">
      <w:pPr>
        <w:pStyle w:val="ListeParagraf"/>
        <w:numPr>
          <w:ilvl w:val="0"/>
          <w:numId w:val="4"/>
        </w:numPr>
        <w:jc w:val="both"/>
        <w:rPr>
          <w:rFonts w:ascii="Century Gothic" w:hAnsi="Century Gothic"/>
          <w:b/>
          <w:bCs/>
          <w:sz w:val="20"/>
        </w:rPr>
      </w:pPr>
      <w:r w:rsidRPr="00DC196F">
        <w:rPr>
          <w:rFonts w:ascii="Century Gothic" w:hAnsi="Century Gothic"/>
          <w:b/>
          <w:bCs/>
          <w:sz w:val="20"/>
        </w:rPr>
        <w:t>İklim Eylemi</w:t>
      </w:r>
    </w:p>
    <w:p w14:paraId="1F4AA210" w14:textId="77777777" w:rsidR="00E754A3" w:rsidRPr="00DC196F" w:rsidRDefault="00E754A3" w:rsidP="00E754A3">
      <w:pPr>
        <w:jc w:val="both"/>
        <w:rPr>
          <w:rFonts w:ascii="Century Gothic" w:hAnsi="Century Gothic"/>
          <w:b/>
          <w:bCs/>
          <w:sz w:val="20"/>
        </w:rPr>
      </w:pPr>
    </w:p>
    <w:p w14:paraId="0D380F3D" w14:textId="3B8BF2A1" w:rsidR="00E754A3" w:rsidRPr="00DC196F" w:rsidRDefault="00471917" w:rsidP="00E754A3">
      <w:pPr>
        <w:jc w:val="both"/>
        <w:rPr>
          <w:rFonts w:ascii="Century Gothic" w:hAnsi="Century Gothic"/>
          <w:sz w:val="20"/>
        </w:rPr>
      </w:pPr>
      <w:r w:rsidRPr="00DC196F">
        <w:rPr>
          <w:rFonts w:ascii="Century Gothic" w:hAnsi="Century Gothic"/>
          <w:sz w:val="20"/>
        </w:rPr>
        <w:t xml:space="preserve"> </w:t>
      </w:r>
      <w:r w:rsidR="00E754A3" w:rsidRPr="00DC196F">
        <w:rPr>
          <w:rFonts w:ascii="Century Gothic" w:hAnsi="Century Gothic"/>
          <w:sz w:val="20"/>
        </w:rPr>
        <w:t xml:space="preserve">Daha az enerji tüketen teknolojilere duyulan ihtiyacın bilinciyle insan sağlığına ve çevre kaynaklarına saygılı üretim ve hizmetler yürütülmekte olup Bilimsel Temelli Hedefler girişimize göre, sera gazı emisyonlarını ve karbon ayak izini azaltarak düşük karbon ekonomisine geçiş yolları sunan </w:t>
      </w:r>
      <w:proofErr w:type="spellStart"/>
      <w:r w:rsidR="00E754A3" w:rsidRPr="00DC196F">
        <w:rPr>
          <w:rFonts w:ascii="Century Gothic" w:hAnsi="Century Gothic"/>
          <w:sz w:val="20"/>
        </w:rPr>
        <w:t>inovatif</w:t>
      </w:r>
      <w:proofErr w:type="spellEnd"/>
      <w:r w:rsidR="00E754A3" w:rsidRPr="00DC196F">
        <w:rPr>
          <w:rFonts w:ascii="Century Gothic" w:hAnsi="Century Gothic"/>
          <w:sz w:val="20"/>
        </w:rPr>
        <w:t xml:space="preserve"> Mevcut En İyi Teknolojilerini araştırmaya ve projelerimize </w:t>
      </w:r>
      <w:proofErr w:type="gramStart"/>
      <w:r w:rsidR="00E754A3" w:rsidRPr="00DC196F">
        <w:rPr>
          <w:rFonts w:ascii="Century Gothic" w:hAnsi="Century Gothic"/>
          <w:sz w:val="20"/>
        </w:rPr>
        <w:t>entegre</w:t>
      </w:r>
      <w:proofErr w:type="gramEnd"/>
      <w:r w:rsidR="00E754A3" w:rsidRPr="00DC196F">
        <w:rPr>
          <w:rFonts w:ascii="Century Gothic" w:hAnsi="Century Gothic"/>
          <w:sz w:val="20"/>
        </w:rPr>
        <w:t xml:space="preserve"> etmeye devam etmekteyiz.</w:t>
      </w:r>
    </w:p>
    <w:p w14:paraId="3AAD5F51" w14:textId="02E7DA37" w:rsidR="00E754A3" w:rsidRPr="00DC196F" w:rsidRDefault="00471917" w:rsidP="00E754A3">
      <w:pPr>
        <w:jc w:val="both"/>
        <w:rPr>
          <w:rFonts w:ascii="Century Gothic" w:hAnsi="Century Gothic"/>
          <w:sz w:val="20"/>
        </w:rPr>
      </w:pPr>
      <w:r w:rsidRPr="00DC196F">
        <w:rPr>
          <w:rFonts w:ascii="Century Gothic" w:hAnsi="Century Gothic"/>
          <w:sz w:val="20"/>
        </w:rPr>
        <w:t xml:space="preserve"> </w:t>
      </w:r>
      <w:r w:rsidR="00E754A3" w:rsidRPr="00DC196F">
        <w:rPr>
          <w:rFonts w:ascii="Century Gothic" w:hAnsi="Century Gothic"/>
          <w:sz w:val="20"/>
        </w:rPr>
        <w:t xml:space="preserve">Emisyon kaynaklarımıza ait veriler, sera gazı </w:t>
      </w:r>
      <w:proofErr w:type="gramStart"/>
      <w:r w:rsidR="00E754A3" w:rsidRPr="00DC196F">
        <w:rPr>
          <w:rFonts w:ascii="Century Gothic" w:hAnsi="Century Gothic"/>
          <w:sz w:val="20"/>
        </w:rPr>
        <w:t>emisyon</w:t>
      </w:r>
      <w:proofErr w:type="gramEnd"/>
      <w:r w:rsidR="00E754A3" w:rsidRPr="00DC196F">
        <w:rPr>
          <w:rFonts w:ascii="Century Gothic" w:hAnsi="Century Gothic"/>
          <w:sz w:val="20"/>
        </w:rPr>
        <w:t xml:space="preserve"> hesaplamaları ve raporları, Türk Akreditasyon Kurumu’nun doğrulayıcıları tarafından kontrol edilmesi sağlanmaktadır.</w:t>
      </w:r>
    </w:p>
    <w:p w14:paraId="1A85A7AE" w14:textId="13AB2DA6" w:rsidR="00E754A3" w:rsidRPr="00DC196F" w:rsidRDefault="00471917" w:rsidP="00E754A3">
      <w:pPr>
        <w:jc w:val="both"/>
        <w:rPr>
          <w:rFonts w:ascii="Century Gothic" w:hAnsi="Century Gothic"/>
          <w:sz w:val="20"/>
        </w:rPr>
      </w:pPr>
      <w:r w:rsidRPr="00DC196F">
        <w:rPr>
          <w:rFonts w:ascii="Century Gothic" w:hAnsi="Century Gothic"/>
          <w:sz w:val="20"/>
        </w:rPr>
        <w:t xml:space="preserve"> </w:t>
      </w:r>
      <w:r w:rsidR="00E754A3" w:rsidRPr="00DC196F">
        <w:rPr>
          <w:rFonts w:ascii="Century Gothic" w:hAnsi="Century Gothic"/>
          <w:sz w:val="20"/>
        </w:rPr>
        <w:t xml:space="preserve">Çevre Yönetim Sistemleri kapsamında Çevre Etkileri Değerlendirme ve üçüncü tarafa bağımsız çevre denetimleri ve tatbikatları ile doğrudan ve dolaylı karbon emisyonlarının, enerji ve su tüketimlerinin, ham maddenin, ilk işlenmesi ve atık haline geldikten sonra geri dönüşümü, geri kazanımı ve nihai </w:t>
      </w:r>
      <w:proofErr w:type="spellStart"/>
      <w:r w:rsidR="00E754A3" w:rsidRPr="00DC196F">
        <w:rPr>
          <w:rFonts w:ascii="Century Gothic" w:hAnsi="Century Gothic"/>
          <w:sz w:val="20"/>
        </w:rPr>
        <w:t>bertarafına</w:t>
      </w:r>
      <w:proofErr w:type="spellEnd"/>
      <w:r w:rsidR="00E754A3" w:rsidRPr="00DC196F">
        <w:rPr>
          <w:rFonts w:ascii="Century Gothic" w:hAnsi="Century Gothic"/>
          <w:sz w:val="20"/>
        </w:rPr>
        <w:t xml:space="preserve"> kadar geçen sürede meydana gelen etkilerin değerlendirilmesi ve sürekli iyileştirilmesi </w:t>
      </w:r>
      <w:proofErr w:type="gramStart"/>
      <w:r w:rsidR="00E754A3" w:rsidRPr="00DC196F">
        <w:rPr>
          <w:rFonts w:ascii="Century Gothic" w:hAnsi="Century Gothic"/>
          <w:sz w:val="20"/>
        </w:rPr>
        <w:t>için  yeni</w:t>
      </w:r>
      <w:proofErr w:type="gramEnd"/>
      <w:r w:rsidR="00E754A3" w:rsidRPr="00DC196F">
        <w:rPr>
          <w:rFonts w:ascii="Century Gothic" w:hAnsi="Century Gothic"/>
          <w:sz w:val="20"/>
        </w:rPr>
        <w:t xml:space="preserve"> hedefl</w:t>
      </w:r>
      <w:r w:rsidRPr="00DC196F">
        <w:rPr>
          <w:rFonts w:ascii="Century Gothic" w:hAnsi="Century Gothic"/>
          <w:sz w:val="20"/>
        </w:rPr>
        <w:t>er belirlenmesi prensibimizdir.</w:t>
      </w:r>
    </w:p>
    <w:p w14:paraId="147E80C0" w14:textId="0750A30E" w:rsidR="00E754A3" w:rsidRPr="00DC196F" w:rsidRDefault="00471917" w:rsidP="00E754A3">
      <w:pPr>
        <w:jc w:val="both"/>
        <w:rPr>
          <w:rFonts w:ascii="Century Gothic" w:hAnsi="Century Gothic"/>
          <w:sz w:val="20"/>
        </w:rPr>
      </w:pPr>
      <w:r w:rsidRPr="00DC196F">
        <w:rPr>
          <w:rFonts w:ascii="Century Gothic" w:hAnsi="Century Gothic"/>
          <w:sz w:val="20"/>
        </w:rPr>
        <w:t xml:space="preserve"> </w:t>
      </w:r>
      <w:r w:rsidR="00E754A3" w:rsidRPr="00DC196F">
        <w:rPr>
          <w:rFonts w:ascii="Century Gothic" w:hAnsi="Century Gothic"/>
          <w:sz w:val="20"/>
        </w:rPr>
        <w:t>Atık yönetim hiyerarşisine ve Sıfır Atık Projesine uygun olarak öncelikli hedefimiz atık miktarını kaynağında azaltmaktır. Üretilen atık miktarını sıfıra indirmenin mümkün olmadığı koşullarda tüm atıklar türlerine göre ayrıştırılarak sırasıyla yeniden kullanım, lisanslı tesislerde geri dönüşüm, enerji geri kazanım, izinli yakma tesislerde bertaraf tekniklerine başvurarak geri dönüşümü sürdürmeyi hedefliyoruz.</w:t>
      </w:r>
    </w:p>
    <w:p w14:paraId="541E049D" w14:textId="77777777" w:rsidR="00E754A3" w:rsidRPr="00DC196F" w:rsidRDefault="00E754A3" w:rsidP="00E754A3">
      <w:pPr>
        <w:jc w:val="both"/>
        <w:rPr>
          <w:rFonts w:ascii="Century Gothic" w:hAnsi="Century Gothic"/>
          <w:sz w:val="20"/>
        </w:rPr>
      </w:pPr>
      <w:r w:rsidRPr="00DC196F">
        <w:rPr>
          <w:rFonts w:ascii="Century Gothic" w:hAnsi="Century Gothic"/>
          <w:sz w:val="20"/>
        </w:rPr>
        <w:t>Atık Su İzleme Sistemleri ile çıkış suyu kalite parametrelerinin sürekli takibi ve periyodik laboratuvar analizleri yoluyla iyileştirmesi yolunda çalışılmakta ve Su Ayak İzini azaltmak adına çalışmalar yapmaktayız.</w:t>
      </w:r>
    </w:p>
    <w:p w14:paraId="1EA3E416" w14:textId="77777777" w:rsidR="00E754A3" w:rsidRPr="00DC196F" w:rsidRDefault="00E754A3" w:rsidP="00E754A3">
      <w:pPr>
        <w:jc w:val="both"/>
        <w:rPr>
          <w:rFonts w:ascii="Century Gothic" w:hAnsi="Century Gothic"/>
          <w:sz w:val="20"/>
        </w:rPr>
      </w:pPr>
      <w:r w:rsidRPr="00DC196F">
        <w:rPr>
          <w:rFonts w:ascii="Century Gothic" w:hAnsi="Century Gothic"/>
          <w:sz w:val="20"/>
        </w:rPr>
        <w:t>Kültürel Mirasın korunması ve yerel halka sosyoekonomik yarar sağlamak için var gücümüzle çalışmaya devam ediyoruz.</w:t>
      </w:r>
    </w:p>
    <w:p w14:paraId="1071ECCC" w14:textId="77777777" w:rsidR="00E754A3" w:rsidRPr="00DC196F" w:rsidRDefault="00E754A3" w:rsidP="00E754A3">
      <w:pPr>
        <w:jc w:val="both"/>
        <w:rPr>
          <w:rFonts w:ascii="Century Gothic" w:hAnsi="Century Gothic"/>
          <w:sz w:val="20"/>
        </w:rPr>
      </w:pPr>
      <w:r w:rsidRPr="00DC196F">
        <w:rPr>
          <w:rFonts w:ascii="Century Gothic" w:hAnsi="Century Gothic"/>
          <w:sz w:val="20"/>
        </w:rPr>
        <w:t xml:space="preserve">Bu politika, </w:t>
      </w:r>
    </w:p>
    <w:p w14:paraId="7D96088D" w14:textId="77777777" w:rsidR="00E754A3" w:rsidRPr="00DC196F" w:rsidRDefault="00E754A3" w:rsidP="00E754A3">
      <w:pPr>
        <w:pStyle w:val="ListeParagraf"/>
        <w:numPr>
          <w:ilvl w:val="0"/>
          <w:numId w:val="5"/>
        </w:numPr>
        <w:jc w:val="both"/>
        <w:rPr>
          <w:rFonts w:ascii="Century Gothic" w:hAnsi="Century Gothic"/>
          <w:sz w:val="20"/>
        </w:rPr>
      </w:pPr>
      <w:r w:rsidRPr="00DC196F">
        <w:rPr>
          <w:rFonts w:ascii="Century Gothic" w:hAnsi="Century Gothic"/>
          <w:sz w:val="20"/>
        </w:rPr>
        <w:t xml:space="preserve">Museum </w:t>
      </w:r>
      <w:proofErr w:type="spellStart"/>
      <w:r w:rsidRPr="00DC196F">
        <w:rPr>
          <w:rFonts w:ascii="Century Gothic" w:hAnsi="Century Gothic"/>
          <w:sz w:val="20"/>
        </w:rPr>
        <w:t>Hotel’e</w:t>
      </w:r>
      <w:proofErr w:type="spellEnd"/>
      <w:r w:rsidRPr="00DC196F">
        <w:rPr>
          <w:rFonts w:ascii="Century Gothic" w:hAnsi="Century Gothic"/>
          <w:sz w:val="20"/>
        </w:rPr>
        <w:t xml:space="preserve"> ait tesisleri,</w:t>
      </w:r>
    </w:p>
    <w:p w14:paraId="7FD2FD22" w14:textId="77777777" w:rsidR="00E754A3" w:rsidRPr="00DC196F" w:rsidRDefault="00E754A3" w:rsidP="00E754A3">
      <w:pPr>
        <w:pStyle w:val="ListeParagraf"/>
        <w:numPr>
          <w:ilvl w:val="0"/>
          <w:numId w:val="5"/>
        </w:numPr>
        <w:jc w:val="both"/>
        <w:rPr>
          <w:rFonts w:ascii="Century Gothic" w:hAnsi="Century Gothic"/>
          <w:sz w:val="20"/>
        </w:rPr>
      </w:pPr>
      <w:r w:rsidRPr="00DC196F">
        <w:rPr>
          <w:rFonts w:ascii="Century Gothic" w:hAnsi="Century Gothic"/>
          <w:sz w:val="20"/>
        </w:rPr>
        <w:t xml:space="preserve">Museum </w:t>
      </w:r>
      <w:proofErr w:type="spellStart"/>
      <w:r w:rsidRPr="00DC196F">
        <w:rPr>
          <w:rFonts w:ascii="Century Gothic" w:hAnsi="Century Gothic"/>
          <w:sz w:val="20"/>
        </w:rPr>
        <w:t>Hotel’in</w:t>
      </w:r>
      <w:proofErr w:type="spellEnd"/>
      <w:r w:rsidRPr="00DC196F">
        <w:rPr>
          <w:rFonts w:ascii="Century Gothic" w:hAnsi="Century Gothic"/>
          <w:sz w:val="20"/>
        </w:rPr>
        <w:t xml:space="preserve"> tüm çalışanlarını,</w:t>
      </w:r>
    </w:p>
    <w:p w14:paraId="5C46018D" w14:textId="77777777" w:rsidR="00E754A3" w:rsidRPr="00DC196F" w:rsidRDefault="00E754A3" w:rsidP="00E754A3">
      <w:pPr>
        <w:pStyle w:val="ListeParagraf"/>
        <w:numPr>
          <w:ilvl w:val="0"/>
          <w:numId w:val="5"/>
        </w:numPr>
        <w:jc w:val="both"/>
        <w:rPr>
          <w:rFonts w:ascii="Century Gothic" w:hAnsi="Century Gothic"/>
          <w:sz w:val="20"/>
        </w:rPr>
      </w:pPr>
      <w:r w:rsidRPr="00DC196F">
        <w:rPr>
          <w:rFonts w:ascii="Century Gothic" w:hAnsi="Century Gothic"/>
          <w:sz w:val="20"/>
        </w:rPr>
        <w:t>Tedarikçiler, yükleniciler ve taşeronlar ve diğer kuruluşlarla yapılan sözleşmelerde yer alan personeli kapsamaktadır.</w:t>
      </w:r>
    </w:p>
    <w:p w14:paraId="73A3AB8F" w14:textId="77777777" w:rsidR="00365B0B" w:rsidRPr="00DC196F" w:rsidRDefault="00203C71" w:rsidP="004C54C0">
      <w:pPr>
        <w:jc w:val="center"/>
        <w:rPr>
          <w:rFonts w:ascii="Century Gothic" w:hAnsi="Century Gothic"/>
          <w:b/>
          <w:bCs/>
          <w:i/>
          <w:color w:val="000000" w:themeColor="text1"/>
          <w:lang w:val="de-DE"/>
        </w:rPr>
      </w:pPr>
      <w:r w:rsidRPr="00DC196F">
        <w:rPr>
          <w:rFonts w:ascii="Century Gothic" w:hAnsi="Century Gothic"/>
          <w:i/>
          <w:color w:val="2F5496" w:themeColor="accent1" w:themeShade="BF"/>
        </w:rPr>
        <w:br w:type="page"/>
      </w:r>
      <w:r w:rsidR="00365B0B" w:rsidRPr="00DC196F">
        <w:rPr>
          <w:rFonts w:ascii="Century Gothic" w:hAnsi="Century Gothic"/>
          <w:b/>
          <w:bCs/>
          <w:i/>
          <w:color w:val="000000" w:themeColor="text1"/>
        </w:rPr>
        <w:lastRenderedPageBreak/>
        <w:t xml:space="preserve">MUSEUM </w:t>
      </w:r>
      <w:proofErr w:type="gramStart"/>
      <w:r w:rsidR="00365B0B" w:rsidRPr="00DC196F">
        <w:rPr>
          <w:rFonts w:ascii="Century Gothic" w:hAnsi="Century Gothic"/>
          <w:b/>
          <w:bCs/>
          <w:i/>
          <w:color w:val="000000" w:themeColor="text1"/>
        </w:rPr>
        <w:t xml:space="preserve">HOTEL </w:t>
      </w:r>
      <w:r w:rsidR="00365B0B" w:rsidRPr="00DC196F">
        <w:rPr>
          <w:rFonts w:ascii="Century Gothic" w:hAnsi="Century Gothic"/>
          <w:b/>
          <w:bCs/>
          <w:i/>
          <w:color w:val="000000" w:themeColor="text1"/>
          <w:lang w:val="de-DE"/>
        </w:rPr>
        <w:t xml:space="preserve"> ÇEVRE</w:t>
      </w:r>
      <w:proofErr w:type="gramEnd"/>
      <w:r w:rsidR="00365B0B" w:rsidRPr="00DC196F">
        <w:rPr>
          <w:rFonts w:ascii="Century Gothic" w:hAnsi="Century Gothic"/>
          <w:b/>
          <w:bCs/>
          <w:i/>
          <w:color w:val="000000" w:themeColor="text1"/>
          <w:lang w:val="de-DE"/>
        </w:rPr>
        <w:t xml:space="preserve">  POLİTİKASI</w:t>
      </w:r>
    </w:p>
    <w:p w14:paraId="2902FF97" w14:textId="2FCDE685" w:rsidR="00471917" w:rsidRPr="00DC196F" w:rsidRDefault="009D4485" w:rsidP="00471917">
      <w:pPr>
        <w:jc w:val="center"/>
        <w:rPr>
          <w:rFonts w:ascii="Century Gothic" w:hAnsi="Century Gothic"/>
          <w:i/>
          <w:color w:val="000000" w:themeColor="text1"/>
        </w:rPr>
      </w:pPr>
      <w:r w:rsidRPr="00DC196F">
        <w:rPr>
          <w:rFonts w:ascii="Century Gothic" w:hAnsi="Century Gothic"/>
          <w:noProof/>
          <w:color w:val="000000" w:themeColor="text1"/>
          <w:lang w:eastAsia="tr-TR"/>
        </w:rPr>
        <w:drawing>
          <wp:anchor distT="0" distB="0" distL="114300" distR="114300" simplePos="0" relativeHeight="251663360" behindDoc="0" locked="0" layoutInCell="1" allowOverlap="1" wp14:anchorId="7C5AE2FF" wp14:editId="0953B53D">
            <wp:simplePos x="0" y="0"/>
            <wp:positionH relativeFrom="column">
              <wp:posOffset>5078730</wp:posOffset>
            </wp:positionH>
            <wp:positionV relativeFrom="paragraph">
              <wp:posOffset>276225</wp:posOffset>
            </wp:positionV>
            <wp:extent cx="3200400" cy="1514475"/>
            <wp:effectExtent l="0" t="0" r="0" b="9525"/>
            <wp:wrapSquare wrapText="bothSides"/>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fir-atik-logo-12BCABF963-seeklogo.com (1).png"/>
                    <pic:cNvPicPr/>
                  </pic:nvPicPr>
                  <pic:blipFill>
                    <a:blip r:embed="rId17">
                      <a:extLst>
                        <a:ext uri="{28A0092B-C50C-407E-A947-70E740481C1C}">
                          <a14:useLocalDpi xmlns:a14="http://schemas.microsoft.com/office/drawing/2010/main" val="0"/>
                        </a:ext>
                      </a:extLst>
                    </a:blip>
                    <a:stretch>
                      <a:fillRect/>
                    </a:stretch>
                  </pic:blipFill>
                  <pic:spPr>
                    <a:xfrm>
                      <a:off x="0" y="0"/>
                      <a:ext cx="3200400" cy="1514475"/>
                    </a:xfrm>
                    <a:prstGeom prst="rect">
                      <a:avLst/>
                    </a:prstGeom>
                  </pic:spPr>
                </pic:pic>
              </a:graphicData>
            </a:graphic>
            <wp14:sizeRelH relativeFrom="page">
              <wp14:pctWidth>0</wp14:pctWidth>
            </wp14:sizeRelH>
            <wp14:sizeRelV relativeFrom="page">
              <wp14:pctHeight>0</wp14:pctHeight>
            </wp14:sizeRelV>
          </wp:anchor>
        </w:drawing>
      </w:r>
    </w:p>
    <w:p w14:paraId="68F98BBA" w14:textId="52E82B31"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rPr>
        <w:t>İndigo</w:t>
      </w:r>
      <w:proofErr w:type="spellEnd"/>
      <w:r w:rsidRPr="00DC196F">
        <w:rPr>
          <w:rFonts w:ascii="Century Gothic" w:hAnsi="Century Gothic"/>
          <w:color w:val="000000" w:themeColor="text1"/>
        </w:rPr>
        <w:t xml:space="preserve"> Grup Turizm &amp; Ticaret A.Ş – Museum Hotel </w:t>
      </w:r>
      <w:proofErr w:type="spellStart"/>
      <w:r w:rsidRPr="00DC196F">
        <w:rPr>
          <w:rFonts w:ascii="Century Gothic" w:hAnsi="Century Gothic"/>
          <w:color w:val="000000" w:themeColor="text1"/>
          <w:lang w:val="de-DE"/>
        </w:rPr>
        <w:t>kuruluşu</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olarak</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yaşanabilir</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bir</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dünya</w:t>
      </w:r>
      <w:proofErr w:type="spellEnd"/>
      <w:r w:rsidRPr="00DC196F">
        <w:rPr>
          <w:rFonts w:ascii="Century Gothic" w:hAnsi="Century Gothic"/>
          <w:color w:val="000000" w:themeColor="text1"/>
          <w:lang w:val="de-DE"/>
        </w:rPr>
        <w:t xml:space="preserve"> </w:t>
      </w:r>
      <w:proofErr w:type="spellStart"/>
      <w:proofErr w:type="gramStart"/>
      <w:r w:rsidRPr="00DC196F">
        <w:rPr>
          <w:rFonts w:ascii="Century Gothic" w:hAnsi="Century Gothic"/>
          <w:color w:val="000000" w:themeColor="text1"/>
          <w:lang w:val="de-DE"/>
        </w:rPr>
        <w:t>için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doğayı</w:t>
      </w:r>
      <w:proofErr w:type="spellEnd"/>
      <w:proofErr w:type="gram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korumak</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öncelikli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hedefimizdir</w:t>
      </w:r>
      <w:proofErr w:type="spellEnd"/>
      <w:r w:rsidRPr="00DC196F">
        <w:rPr>
          <w:rFonts w:ascii="Century Gothic" w:hAnsi="Century Gothic"/>
          <w:color w:val="000000" w:themeColor="text1"/>
          <w:lang w:val="de-DE"/>
        </w:rPr>
        <w:t xml:space="preserve">. </w:t>
      </w:r>
    </w:p>
    <w:p w14:paraId="4872454C" w14:textId="77777777"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lang w:val="de-DE"/>
        </w:rPr>
        <w:t>Faaliyetlerimizin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çevre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üzerindeki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etkisinin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farkındayız</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meydana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gelebilecek</w:t>
      </w:r>
      <w:proofErr w:type="spellEnd"/>
      <w:r w:rsidRPr="00DC196F">
        <w:rPr>
          <w:rFonts w:ascii="Century Gothic" w:hAnsi="Century Gothic"/>
          <w:color w:val="000000" w:themeColor="text1"/>
          <w:lang w:val="de-DE"/>
        </w:rPr>
        <w:t xml:space="preserve"> her </w:t>
      </w:r>
      <w:proofErr w:type="spellStart"/>
      <w:r w:rsidRPr="00DC196F">
        <w:rPr>
          <w:rFonts w:ascii="Century Gothic" w:hAnsi="Century Gothic"/>
          <w:color w:val="000000" w:themeColor="text1"/>
          <w:lang w:val="de-DE"/>
        </w:rPr>
        <w:t>türlü</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zararlı</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etkiyi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belirlemeye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en </w:t>
      </w:r>
      <w:proofErr w:type="spellStart"/>
      <w:r w:rsidRPr="00DC196F">
        <w:rPr>
          <w:rFonts w:ascii="Century Gothic" w:hAnsi="Century Gothic"/>
          <w:color w:val="000000" w:themeColor="text1"/>
          <w:lang w:val="de-DE"/>
        </w:rPr>
        <w:t>aza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indirmeye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kararlıyız</w:t>
      </w:r>
      <w:proofErr w:type="spellEnd"/>
      <w:r w:rsidRPr="00DC196F">
        <w:rPr>
          <w:rFonts w:ascii="Century Gothic" w:hAnsi="Century Gothic"/>
          <w:color w:val="000000" w:themeColor="text1"/>
          <w:lang w:val="de-DE"/>
        </w:rPr>
        <w:t>.</w:t>
      </w:r>
    </w:p>
    <w:p w14:paraId="62D94F92" w14:textId="31A06276"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lang w:val="de-DE"/>
        </w:rPr>
        <w:t>Çevresel</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sürdürülebilirliği</w:t>
      </w:r>
      <w:proofErr w:type="spellEnd"/>
      <w:r w:rsidRPr="00DC196F">
        <w:rPr>
          <w:rFonts w:ascii="Century Gothic" w:hAnsi="Century Gothic"/>
          <w:color w:val="000000" w:themeColor="text1"/>
          <w:lang w:val="de-DE"/>
        </w:rPr>
        <w:t>,</w:t>
      </w:r>
      <w:r w:rsidRPr="00DC196F">
        <w:rPr>
          <w:rFonts w:ascii="Century Gothic" w:hAnsi="Century Gothic"/>
          <w:color w:val="000000" w:themeColor="text1"/>
        </w:rPr>
        <w:t xml:space="preserve"> </w:t>
      </w:r>
      <w:proofErr w:type="spellStart"/>
      <w:r w:rsidRPr="00DC196F">
        <w:rPr>
          <w:rFonts w:ascii="Century Gothic" w:hAnsi="Century Gothic"/>
          <w:color w:val="000000" w:themeColor="text1"/>
          <w:lang w:val="de-DE"/>
        </w:rPr>
        <w:t>doğal</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ekosistemi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bozmadan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tüm</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canlıların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yaşam</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hakkına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saygı</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duyarak</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sağlayacağımıza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inanıyoruz</w:t>
      </w:r>
      <w:proofErr w:type="spellEnd"/>
      <w:r w:rsidRPr="00DC196F">
        <w:rPr>
          <w:rFonts w:ascii="Century Gothic" w:hAnsi="Century Gothic"/>
          <w:color w:val="000000" w:themeColor="text1"/>
          <w:lang w:val="de-DE"/>
        </w:rPr>
        <w:t>.</w:t>
      </w:r>
    </w:p>
    <w:p w14:paraId="45CE8182" w14:textId="707E9CEE"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lang w:val="de-DE"/>
        </w:rPr>
        <w:t>Gelecek</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nesillere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daha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temiz</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daha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güvenli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bir</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dünya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bırakmak</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için</w:t>
      </w:r>
      <w:proofErr w:type="spellEnd"/>
      <w:r w:rsidRPr="00DC196F">
        <w:rPr>
          <w:rFonts w:ascii="Century Gothic" w:hAnsi="Century Gothic"/>
          <w:color w:val="000000" w:themeColor="text1"/>
        </w:rPr>
        <w:t xml:space="preserve"> </w:t>
      </w:r>
      <w:proofErr w:type="spellStart"/>
      <w:r w:rsidRPr="00DC196F">
        <w:rPr>
          <w:rFonts w:ascii="Century Gothic" w:hAnsi="Century Gothic"/>
          <w:color w:val="000000" w:themeColor="text1"/>
          <w:lang w:val="de-DE"/>
        </w:rPr>
        <w:t>çalışmalarımızı</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sürdürmeye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devam</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edeceğiz</w:t>
      </w:r>
      <w:proofErr w:type="spellEnd"/>
      <w:r w:rsidRPr="00DC196F">
        <w:rPr>
          <w:rFonts w:ascii="Century Gothic" w:hAnsi="Century Gothic"/>
          <w:color w:val="000000" w:themeColor="text1"/>
          <w:lang w:val="de-DE"/>
        </w:rPr>
        <w:t>.</w:t>
      </w:r>
    </w:p>
    <w:p w14:paraId="1E4B4087" w14:textId="77777777"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lang w:val="de-DE"/>
        </w:rPr>
        <w:t>Misafirlerimize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kaliteli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ürün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hizmet</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sunarken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doğal</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kaynakları</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koruma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hammadde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enerji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israfını</w:t>
      </w:r>
      <w:proofErr w:type="spellEnd"/>
      <w:r w:rsidRPr="00DC196F">
        <w:rPr>
          <w:rFonts w:ascii="Century Gothic" w:hAnsi="Century Gothic"/>
          <w:color w:val="000000" w:themeColor="text1"/>
          <w:lang w:val="de-DE"/>
        </w:rPr>
        <w:t xml:space="preserve"> en </w:t>
      </w:r>
      <w:proofErr w:type="spellStart"/>
      <w:r w:rsidRPr="00DC196F">
        <w:rPr>
          <w:rFonts w:ascii="Century Gothic" w:hAnsi="Century Gothic"/>
          <w:color w:val="000000" w:themeColor="text1"/>
          <w:lang w:val="de-DE"/>
        </w:rPr>
        <w:t>aza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indirme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hedeflerimizi</w:t>
      </w:r>
      <w:proofErr w:type="spellEnd"/>
      <w:r w:rsidRPr="00DC196F">
        <w:rPr>
          <w:rFonts w:ascii="Century Gothic" w:hAnsi="Century Gothic"/>
          <w:color w:val="000000" w:themeColor="text1"/>
          <w:lang w:val="de-DE"/>
        </w:rPr>
        <w:t xml:space="preserve"> </w:t>
      </w:r>
      <w:r w:rsidRPr="00DC196F">
        <w:rPr>
          <w:rFonts w:ascii="Century Gothic" w:hAnsi="Century Gothic"/>
          <w:color w:val="000000" w:themeColor="text1"/>
        </w:rPr>
        <w:t xml:space="preserve">yerine getirerek </w:t>
      </w:r>
      <w:proofErr w:type="spellStart"/>
      <w:r w:rsidRPr="00DC196F">
        <w:rPr>
          <w:rFonts w:ascii="Century Gothic" w:hAnsi="Century Gothic"/>
          <w:color w:val="000000" w:themeColor="text1"/>
          <w:lang w:val="de-DE"/>
        </w:rPr>
        <w:t>faaliyetlerimizi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devam</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ettireceğiz</w:t>
      </w:r>
      <w:proofErr w:type="spellEnd"/>
      <w:r w:rsidRPr="00DC196F">
        <w:rPr>
          <w:rFonts w:ascii="Century Gothic" w:hAnsi="Century Gothic"/>
          <w:color w:val="000000" w:themeColor="text1"/>
          <w:lang w:val="de-DE"/>
        </w:rPr>
        <w:t>.</w:t>
      </w:r>
    </w:p>
    <w:p w14:paraId="47F74EE3" w14:textId="77777777"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lang w:val="de-DE"/>
        </w:rPr>
        <w:t>Faaliyetlerimizi</w:t>
      </w:r>
      <w:proofErr w:type="spellEnd"/>
      <w:r w:rsidRPr="00DC196F">
        <w:rPr>
          <w:rFonts w:ascii="Century Gothic" w:hAnsi="Century Gothic"/>
          <w:color w:val="000000" w:themeColor="text1"/>
          <w:lang w:val="de-DE"/>
        </w:rPr>
        <w:t xml:space="preserve"> </w:t>
      </w:r>
      <w:r w:rsidRPr="00DC196F">
        <w:rPr>
          <w:rFonts w:ascii="Century Gothic" w:hAnsi="Century Gothic"/>
          <w:color w:val="000000" w:themeColor="text1"/>
        </w:rPr>
        <w:t>‘</w:t>
      </w:r>
      <w:proofErr w:type="spellStart"/>
      <w:r w:rsidRPr="00DC196F">
        <w:rPr>
          <w:rFonts w:ascii="Century Gothic" w:hAnsi="Century Gothic"/>
          <w:color w:val="000000" w:themeColor="text1"/>
          <w:lang w:val="de-DE"/>
        </w:rPr>
        <w:t>Azalt</w:t>
      </w:r>
      <w:proofErr w:type="spellEnd"/>
      <w:r w:rsidRPr="00DC196F">
        <w:rPr>
          <w:rFonts w:ascii="Century Gothic" w:hAnsi="Century Gothic"/>
          <w:color w:val="000000" w:themeColor="text1"/>
        </w:rPr>
        <w:t xml:space="preserve"> </w:t>
      </w:r>
      <w:r w:rsidRPr="00DC196F">
        <w:rPr>
          <w:rFonts w:ascii="Century Gothic" w:hAnsi="Century Gothic"/>
          <w:color w:val="000000" w:themeColor="text1"/>
          <w:lang w:val="de-DE"/>
        </w:rPr>
        <w:t>-</w:t>
      </w:r>
      <w:r w:rsidRPr="00DC196F">
        <w:rPr>
          <w:rFonts w:ascii="Century Gothic" w:hAnsi="Century Gothic"/>
          <w:color w:val="000000" w:themeColor="text1"/>
        </w:rPr>
        <w:t xml:space="preserve"> </w:t>
      </w:r>
      <w:proofErr w:type="spellStart"/>
      <w:r w:rsidRPr="00DC196F">
        <w:rPr>
          <w:rFonts w:ascii="Century Gothic" w:hAnsi="Century Gothic"/>
          <w:color w:val="000000" w:themeColor="text1"/>
          <w:lang w:val="de-DE"/>
        </w:rPr>
        <w:t>Yeniden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Kullan</w:t>
      </w:r>
      <w:proofErr w:type="spellEnd"/>
      <w:r w:rsidRPr="00DC196F">
        <w:rPr>
          <w:rFonts w:ascii="Century Gothic" w:hAnsi="Century Gothic"/>
          <w:color w:val="000000" w:themeColor="text1"/>
        </w:rPr>
        <w:t xml:space="preserve"> </w:t>
      </w:r>
      <w:r w:rsidRPr="00DC196F">
        <w:rPr>
          <w:rFonts w:ascii="Century Gothic" w:hAnsi="Century Gothic"/>
          <w:color w:val="000000" w:themeColor="text1"/>
          <w:lang w:val="de-DE"/>
        </w:rPr>
        <w:t>-</w:t>
      </w:r>
      <w:r w:rsidRPr="00DC196F">
        <w:rPr>
          <w:rFonts w:ascii="Century Gothic" w:hAnsi="Century Gothic"/>
          <w:color w:val="000000" w:themeColor="text1"/>
        </w:rPr>
        <w:t xml:space="preserve"> </w:t>
      </w:r>
      <w:r w:rsidRPr="00DC196F">
        <w:rPr>
          <w:rFonts w:ascii="Century Gothic" w:hAnsi="Century Gothic"/>
          <w:color w:val="000000" w:themeColor="text1"/>
          <w:lang w:val="de-DE"/>
        </w:rPr>
        <w:t xml:space="preserve">Geri </w:t>
      </w:r>
      <w:proofErr w:type="spellStart"/>
      <w:r w:rsidRPr="00DC196F">
        <w:rPr>
          <w:rFonts w:ascii="Century Gothic" w:hAnsi="Century Gothic"/>
          <w:color w:val="000000" w:themeColor="text1"/>
          <w:lang w:val="de-DE"/>
        </w:rPr>
        <w:t>Dönüştür</w:t>
      </w:r>
      <w:proofErr w:type="spellEnd"/>
      <w:r w:rsidRPr="00DC196F">
        <w:rPr>
          <w:rFonts w:ascii="Century Gothic" w:hAnsi="Century Gothic"/>
          <w:color w:val="000000" w:themeColor="text1"/>
        </w:rPr>
        <w:t xml:space="preserve">’ </w:t>
      </w:r>
      <w:proofErr w:type="spellStart"/>
      <w:r w:rsidRPr="00DC196F">
        <w:rPr>
          <w:rFonts w:ascii="Century Gothic" w:hAnsi="Century Gothic"/>
          <w:color w:val="000000" w:themeColor="text1"/>
          <w:lang w:val="de-DE"/>
        </w:rPr>
        <w:t>prensibi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ile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gerçekleştirmekte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olup</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devamlılığını</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sağlayacağız</w:t>
      </w:r>
      <w:proofErr w:type="spellEnd"/>
      <w:r w:rsidRPr="00DC196F">
        <w:rPr>
          <w:rFonts w:ascii="Century Gothic" w:hAnsi="Century Gothic"/>
          <w:color w:val="000000" w:themeColor="text1"/>
          <w:lang w:val="de-DE"/>
        </w:rPr>
        <w:t>.</w:t>
      </w:r>
    </w:p>
    <w:p w14:paraId="759A3E1E" w14:textId="77777777"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lang w:val="de-DE"/>
        </w:rPr>
        <w:t>Çalışanlarımıza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misafirlerimize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çevre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duyarlılığı</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konusunda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farkındalık</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sağlayan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hareketlerimizi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sürdüreceğiz</w:t>
      </w:r>
      <w:proofErr w:type="spellEnd"/>
      <w:r w:rsidRPr="00DC196F">
        <w:rPr>
          <w:rFonts w:ascii="Century Gothic" w:hAnsi="Century Gothic"/>
          <w:color w:val="000000" w:themeColor="text1"/>
          <w:lang w:val="de-DE"/>
        </w:rPr>
        <w:t>.</w:t>
      </w:r>
    </w:p>
    <w:p w14:paraId="394DF511" w14:textId="77777777"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lang w:val="de-DE"/>
        </w:rPr>
        <w:t>Taahhüdümüzü</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yerine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getirirken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ilgili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çevre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mevzuatına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idari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düzenlemelere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riayet</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ederek</w:t>
      </w:r>
      <w:proofErr w:type="spellEnd"/>
      <w:r w:rsidRPr="00DC196F">
        <w:rPr>
          <w:rFonts w:ascii="Century Gothic" w:hAnsi="Century Gothic"/>
          <w:color w:val="000000" w:themeColor="text1"/>
          <w:lang w:val="de-DE"/>
        </w:rPr>
        <w:t>,</w:t>
      </w:r>
    </w:p>
    <w:p w14:paraId="7EBF63DD" w14:textId="77777777"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lang w:val="de-DE"/>
        </w:rPr>
        <w:t>Çevre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politikamızı</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misafilerimize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tedarikçilerimize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tur</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operatörlerimize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çalışanlarımıza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tüm</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ilgili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taraflara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duyurmayı</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açık</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tutmayı</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çevre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bilincinin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oluşmasına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katkıda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bulunmayı</w:t>
      </w:r>
      <w:proofErr w:type="spellEnd"/>
      <w:r w:rsidRPr="00DC196F">
        <w:rPr>
          <w:rFonts w:ascii="Century Gothic" w:hAnsi="Century Gothic"/>
          <w:color w:val="000000" w:themeColor="text1"/>
          <w:lang w:val="de-DE"/>
        </w:rPr>
        <w:t>,</w:t>
      </w:r>
    </w:p>
    <w:p w14:paraId="0F671B8F" w14:textId="77777777" w:rsidR="00365B0B" w:rsidRPr="00DC196F" w:rsidRDefault="00365B0B" w:rsidP="00365B0B">
      <w:pPr>
        <w:rPr>
          <w:rFonts w:ascii="Century Gothic" w:hAnsi="Century Gothic"/>
          <w:color w:val="000000" w:themeColor="text1"/>
        </w:rPr>
      </w:pPr>
      <w:proofErr w:type="spellStart"/>
      <w:r w:rsidRPr="00DC196F">
        <w:rPr>
          <w:rFonts w:ascii="Century Gothic" w:hAnsi="Century Gothic"/>
          <w:color w:val="000000" w:themeColor="text1"/>
          <w:lang w:val="de-DE"/>
        </w:rPr>
        <w:t>Biz</w:t>
      </w:r>
      <w:proofErr w:type="spellEnd"/>
      <w:r w:rsidRPr="00DC196F">
        <w:rPr>
          <w:rFonts w:ascii="Century Gothic" w:hAnsi="Century Gothic"/>
          <w:color w:val="000000" w:themeColor="text1"/>
          <w:lang w:val="de-DE"/>
        </w:rPr>
        <w:t xml:space="preserve"> </w:t>
      </w:r>
      <w:r w:rsidRPr="00DC196F">
        <w:rPr>
          <w:rFonts w:ascii="Century Gothic" w:hAnsi="Century Gothic"/>
          <w:color w:val="000000" w:themeColor="text1"/>
        </w:rPr>
        <w:t xml:space="preserve">Museum Hotel </w:t>
      </w:r>
      <w:proofErr w:type="spellStart"/>
      <w:r w:rsidRPr="00DC196F">
        <w:rPr>
          <w:rFonts w:ascii="Century Gothic" w:hAnsi="Century Gothic"/>
          <w:color w:val="000000" w:themeColor="text1"/>
          <w:lang w:val="de-DE"/>
        </w:rPr>
        <w:t>ailesi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çevreyi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korumaya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ve</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sürdürülebilir</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bir</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hayat</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için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alınacak</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önlemlerin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uygulanmasına</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yönelik</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çalışmalarımızın</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devam</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edeceğini</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taahhüt</w:t>
      </w:r>
      <w:proofErr w:type="spellEnd"/>
      <w:r w:rsidRPr="00DC196F">
        <w:rPr>
          <w:rFonts w:ascii="Century Gothic" w:hAnsi="Century Gothic"/>
          <w:color w:val="000000" w:themeColor="text1"/>
          <w:lang w:val="de-DE"/>
        </w:rPr>
        <w:t xml:space="preserve"> </w:t>
      </w:r>
      <w:proofErr w:type="spellStart"/>
      <w:r w:rsidRPr="00DC196F">
        <w:rPr>
          <w:rFonts w:ascii="Century Gothic" w:hAnsi="Century Gothic"/>
          <w:color w:val="000000" w:themeColor="text1"/>
          <w:lang w:val="de-DE"/>
        </w:rPr>
        <w:t>ederiz</w:t>
      </w:r>
      <w:proofErr w:type="spellEnd"/>
      <w:r w:rsidRPr="00DC196F">
        <w:rPr>
          <w:rFonts w:ascii="Century Gothic" w:hAnsi="Century Gothic"/>
          <w:color w:val="000000" w:themeColor="text1"/>
          <w:lang w:val="de-DE"/>
        </w:rPr>
        <w:t>.</w:t>
      </w:r>
    </w:p>
    <w:p w14:paraId="0E4EA93E" w14:textId="3AF51CDC" w:rsidR="00E754A3" w:rsidRPr="00DC196F" w:rsidRDefault="00E754A3" w:rsidP="00E754A3">
      <w:pPr>
        <w:rPr>
          <w:rFonts w:ascii="Century Gothic" w:hAnsi="Century Gothic"/>
          <w:i/>
          <w:color w:val="2F5496" w:themeColor="accent1" w:themeShade="BF"/>
          <w:sz w:val="20"/>
        </w:rPr>
      </w:pPr>
    </w:p>
    <w:p w14:paraId="71B0CA6D" w14:textId="77777777" w:rsidR="009D4485" w:rsidRPr="00DC196F" w:rsidRDefault="009D4485" w:rsidP="00E754A3">
      <w:pPr>
        <w:rPr>
          <w:rFonts w:ascii="Century Gothic" w:hAnsi="Century Gothic"/>
          <w:i/>
          <w:color w:val="2F5496" w:themeColor="accent1" w:themeShade="BF"/>
          <w:sz w:val="20"/>
        </w:rPr>
      </w:pPr>
    </w:p>
    <w:p w14:paraId="2652BD32" w14:textId="77777777" w:rsidR="009D4485" w:rsidRPr="00DC196F" w:rsidRDefault="009D4485" w:rsidP="00E754A3">
      <w:pPr>
        <w:rPr>
          <w:rFonts w:ascii="Century Gothic" w:hAnsi="Century Gothic"/>
          <w:i/>
          <w:color w:val="2F5496" w:themeColor="accent1" w:themeShade="BF"/>
        </w:rPr>
      </w:pPr>
    </w:p>
    <w:p w14:paraId="4F30FBE8" w14:textId="77777777" w:rsidR="009D4485" w:rsidRPr="00DC196F" w:rsidRDefault="009D4485" w:rsidP="00E754A3">
      <w:pPr>
        <w:rPr>
          <w:rFonts w:ascii="Century Gothic" w:hAnsi="Century Gothic"/>
          <w:i/>
          <w:color w:val="2F5496" w:themeColor="accent1" w:themeShade="BF"/>
        </w:rPr>
      </w:pPr>
    </w:p>
    <w:p w14:paraId="50B1F335" w14:textId="087F68C6" w:rsidR="00365B0B" w:rsidRPr="00DC196F" w:rsidRDefault="004C54C0" w:rsidP="00365B0B">
      <w:pPr>
        <w:spacing w:line="360" w:lineRule="auto"/>
        <w:jc w:val="center"/>
        <w:rPr>
          <w:rFonts w:ascii="Century Gothic" w:eastAsia="Didot" w:hAnsi="Century Gothic" w:cstheme="minorHAnsi"/>
          <w:b/>
        </w:rPr>
      </w:pPr>
      <w:r w:rsidRPr="00DC196F">
        <w:rPr>
          <w:rFonts w:ascii="Century Gothic" w:eastAsia="Didot" w:hAnsi="Century Gothic" w:cstheme="minorHAnsi"/>
          <w:noProof/>
          <w:szCs w:val="24"/>
          <w:lang w:eastAsia="tr-TR"/>
        </w:rPr>
        <w:drawing>
          <wp:anchor distT="0" distB="0" distL="114300" distR="114300" simplePos="0" relativeHeight="251665408" behindDoc="0" locked="0" layoutInCell="1" allowOverlap="1" wp14:anchorId="3374F69A" wp14:editId="5D4E2AB6">
            <wp:simplePos x="0" y="0"/>
            <wp:positionH relativeFrom="column">
              <wp:posOffset>-26670</wp:posOffset>
            </wp:positionH>
            <wp:positionV relativeFrom="paragraph">
              <wp:posOffset>177165</wp:posOffset>
            </wp:positionV>
            <wp:extent cx="2872740" cy="2286000"/>
            <wp:effectExtent l="0" t="0" r="3810" b="0"/>
            <wp:wrapSquare wrapText="bothSides"/>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vil-sayfalar-cocuk-haklarina-duyarli-habercilik-politika-metn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2740" cy="2286000"/>
                    </a:xfrm>
                    <a:prstGeom prst="rect">
                      <a:avLst/>
                    </a:prstGeom>
                  </pic:spPr>
                </pic:pic>
              </a:graphicData>
            </a:graphic>
            <wp14:sizeRelH relativeFrom="margin">
              <wp14:pctWidth>0</wp14:pctWidth>
            </wp14:sizeRelH>
          </wp:anchor>
        </w:drawing>
      </w:r>
      <w:r w:rsidR="00365B0B" w:rsidRPr="00DC196F">
        <w:rPr>
          <w:rFonts w:ascii="Century Gothic" w:eastAsia="Didot" w:hAnsi="Century Gothic" w:cstheme="minorHAnsi"/>
          <w:b/>
        </w:rPr>
        <w:t>ÇOCUK HAKLARI KORUMA POLİTİKASI</w:t>
      </w:r>
    </w:p>
    <w:p w14:paraId="55CC1585" w14:textId="14407970" w:rsidR="00365B0B" w:rsidRPr="00DC196F" w:rsidRDefault="00365B0B" w:rsidP="00365B0B">
      <w:pPr>
        <w:spacing w:line="360" w:lineRule="auto"/>
        <w:ind w:firstLine="708"/>
        <w:jc w:val="both"/>
        <w:rPr>
          <w:rFonts w:ascii="Century Gothic" w:eastAsia="Didot" w:hAnsi="Century Gothic" w:cstheme="minorHAnsi"/>
          <w:szCs w:val="24"/>
        </w:rPr>
      </w:pPr>
      <w:r w:rsidRPr="00DC196F">
        <w:rPr>
          <w:rFonts w:ascii="Century Gothic" w:eastAsia="Didot" w:hAnsi="Century Gothic" w:cstheme="minorHAnsi"/>
          <w:szCs w:val="24"/>
        </w:rPr>
        <w:t xml:space="preserve">Museum Hotel turizmde köklü bir kuruluş olmanın verdiği bilinç ve sorumluluk ile çocuklar da </w:t>
      </w:r>
      <w:proofErr w:type="gramStart"/>
      <w:r w:rsidRPr="00DC196F">
        <w:rPr>
          <w:rFonts w:ascii="Century Gothic" w:eastAsia="Didot" w:hAnsi="Century Gothic" w:cstheme="minorHAnsi"/>
          <w:szCs w:val="24"/>
        </w:rPr>
        <w:t>dahil</w:t>
      </w:r>
      <w:proofErr w:type="gramEnd"/>
      <w:r w:rsidRPr="00DC196F">
        <w:rPr>
          <w:rFonts w:ascii="Century Gothic" w:eastAsia="Didot" w:hAnsi="Century Gothic" w:cstheme="minorHAnsi"/>
          <w:szCs w:val="24"/>
        </w:rPr>
        <w:t xml:space="preserve"> tüm müşterilerimizi misafir olarak kabul etmek, ulusal ve uluslararası değerleri harmanlayarak, insan hakları ve çocuk haklarının şartlarını eksiksiz yerine getirerek hizmet sunmayı ilke edinmiştir.</w:t>
      </w:r>
    </w:p>
    <w:p w14:paraId="1162767F" w14:textId="77777777" w:rsidR="00365B0B" w:rsidRPr="00DC196F" w:rsidRDefault="00365B0B" w:rsidP="00365B0B">
      <w:pPr>
        <w:spacing w:line="360" w:lineRule="auto"/>
        <w:ind w:firstLine="708"/>
        <w:jc w:val="both"/>
        <w:rPr>
          <w:rFonts w:ascii="Century Gothic" w:eastAsia="Didot" w:hAnsi="Century Gothic" w:cstheme="minorHAnsi"/>
          <w:szCs w:val="24"/>
        </w:rPr>
      </w:pPr>
      <w:r w:rsidRPr="00DC196F">
        <w:rPr>
          <w:rFonts w:ascii="Century Gothic" w:eastAsia="Didot" w:hAnsi="Century Gothic" w:cstheme="minorHAnsi"/>
          <w:szCs w:val="24"/>
        </w:rPr>
        <w:t>Çocukların haklarını her türlü zarardan daha önemli ve öncelikli olduğu bilinciyle sistemin devamlılığının sağlanması için tüm çocukların, hak sahibi bireyler olduğunu kabul ederek;  sürekli iyileştirme çalışmaları yapmaktayız.</w:t>
      </w:r>
    </w:p>
    <w:p w14:paraId="09689E30" w14:textId="77777777" w:rsidR="00365B0B" w:rsidRPr="00DC196F" w:rsidRDefault="00365B0B" w:rsidP="00365B0B">
      <w:pPr>
        <w:spacing w:line="360" w:lineRule="auto"/>
        <w:ind w:firstLine="708"/>
        <w:jc w:val="both"/>
        <w:rPr>
          <w:rFonts w:ascii="Century Gothic" w:eastAsia="Didot" w:hAnsi="Century Gothic" w:cstheme="minorHAnsi"/>
          <w:szCs w:val="24"/>
        </w:rPr>
      </w:pPr>
      <w:r w:rsidRPr="00DC196F">
        <w:rPr>
          <w:rFonts w:ascii="Century Gothic" w:eastAsia="Didot" w:hAnsi="Century Gothic" w:cstheme="minorHAnsi"/>
          <w:szCs w:val="24"/>
        </w:rPr>
        <w:t>Çocuğun; Yaşama ve gelişme haklarını, korunma haklarını, katılım haklarını, ayrımcılığın önlenmesi haklarını gözeterek hayatın tüm alanlarında benimsenmesi bu politikanın hayata geçirilmesi noktasında tüm paydaş kurum ve kuruluşların yanı sıra sivil toplum kuruluşları ve yerel yönetimlerle birlikte hareket ederiz.</w:t>
      </w:r>
    </w:p>
    <w:p w14:paraId="0D8945D2" w14:textId="77777777" w:rsidR="00365B0B" w:rsidRPr="00DC196F" w:rsidRDefault="00365B0B" w:rsidP="00365B0B">
      <w:pPr>
        <w:spacing w:line="360" w:lineRule="auto"/>
        <w:ind w:firstLine="708"/>
        <w:jc w:val="both"/>
        <w:rPr>
          <w:rFonts w:ascii="Century Gothic" w:eastAsia="Didot" w:hAnsi="Century Gothic" w:cstheme="minorHAnsi"/>
          <w:szCs w:val="24"/>
        </w:rPr>
      </w:pPr>
      <w:r w:rsidRPr="00DC196F">
        <w:rPr>
          <w:rFonts w:ascii="Century Gothic" w:eastAsia="Didot" w:hAnsi="Century Gothic" w:cstheme="minorHAnsi"/>
          <w:szCs w:val="24"/>
        </w:rPr>
        <w:t>Bu sebeple tüm personelimizin çocuk hakları konularında bilgi sahibi olmasını sağlamak için eğitim ve sürekli gelişime önem vermekteyiz.</w:t>
      </w:r>
    </w:p>
    <w:p w14:paraId="238267DA" w14:textId="0D38A2ED" w:rsidR="009D4485" w:rsidRPr="00DC196F" w:rsidRDefault="00365B0B" w:rsidP="00DC196F">
      <w:pPr>
        <w:spacing w:line="360" w:lineRule="auto"/>
        <w:ind w:firstLine="708"/>
        <w:jc w:val="both"/>
        <w:rPr>
          <w:rFonts w:ascii="Century Gothic" w:hAnsi="Century Gothic" w:cstheme="minorHAnsi"/>
          <w:sz w:val="18"/>
          <w:szCs w:val="20"/>
        </w:rPr>
      </w:pPr>
      <w:r w:rsidRPr="00DC196F">
        <w:rPr>
          <w:rFonts w:ascii="Century Gothic" w:eastAsia="Didot" w:hAnsi="Century Gothic" w:cstheme="minorHAnsi"/>
          <w:szCs w:val="24"/>
        </w:rPr>
        <w:t>Museum Hotel çocuk işçi istihdam edilmez ve çocuk işçi istismarını kınar ve Birleşmiş Milletlerin Çocuk Hakları Sözleşmesi yol gösterici olarak kabul eder. Bu bağlamda Sosyal Devlet anlayışı çerçevesinde gerekli yasal ve idari önlemleri almak, gerekli tüm koşulları iyileştirmek ve çocukları hayata daha etkin ve mutlu katılımlarının sağlamak temel ilkelerimiz arasında yer almaktadır.</w:t>
      </w:r>
    </w:p>
    <w:p w14:paraId="65AE10F0" w14:textId="77777777" w:rsidR="004C54C0" w:rsidRPr="00DC196F" w:rsidRDefault="004C54C0" w:rsidP="00365B0B">
      <w:pPr>
        <w:spacing w:line="276" w:lineRule="auto"/>
        <w:ind w:left="540" w:right="860"/>
        <w:jc w:val="center"/>
        <w:rPr>
          <w:rFonts w:ascii="Century Gothic" w:hAnsi="Century Gothic" w:cstheme="minorHAnsi"/>
          <w:b/>
          <w:lang w:val="en-US"/>
        </w:rPr>
      </w:pPr>
    </w:p>
    <w:p w14:paraId="4D2428DD" w14:textId="459F4EEA" w:rsidR="00365B0B" w:rsidRPr="00DC196F" w:rsidRDefault="00365B0B" w:rsidP="00365B0B">
      <w:pPr>
        <w:spacing w:line="276" w:lineRule="auto"/>
        <w:ind w:left="540" w:right="860"/>
        <w:jc w:val="center"/>
        <w:rPr>
          <w:rFonts w:ascii="Century Gothic" w:hAnsi="Century Gothic" w:cstheme="minorHAnsi"/>
          <w:b/>
          <w:lang w:val="en-US"/>
        </w:rPr>
      </w:pPr>
      <w:r w:rsidRPr="00DC196F">
        <w:rPr>
          <w:rFonts w:ascii="Century Gothic" w:hAnsi="Century Gothic" w:cstheme="minorHAnsi"/>
          <w:b/>
          <w:lang w:val="en-US"/>
        </w:rPr>
        <w:t xml:space="preserve">SÜRDÜRÜLEBİLİR SATIN </w:t>
      </w:r>
      <w:proofErr w:type="gramStart"/>
      <w:r w:rsidRPr="00DC196F">
        <w:rPr>
          <w:rFonts w:ascii="Century Gothic" w:hAnsi="Century Gothic" w:cstheme="minorHAnsi"/>
          <w:b/>
          <w:lang w:val="en-US"/>
        </w:rPr>
        <w:t>ALMA  POLİTİKASI</w:t>
      </w:r>
      <w:proofErr w:type="gramEnd"/>
    </w:p>
    <w:p w14:paraId="7F407B66" w14:textId="0961E0CD" w:rsidR="00365B0B" w:rsidRPr="00DC196F" w:rsidRDefault="00CB3CBF" w:rsidP="00CB3CBF">
      <w:pPr>
        <w:spacing w:line="360" w:lineRule="auto"/>
        <w:ind w:left="540" w:right="860"/>
        <w:jc w:val="both"/>
        <w:rPr>
          <w:rFonts w:ascii="Century Gothic" w:hAnsi="Century Gothic" w:cstheme="minorHAnsi"/>
          <w:lang w:val="en-US"/>
        </w:rPr>
      </w:pPr>
      <w:r w:rsidRPr="00DC196F">
        <w:rPr>
          <w:rFonts w:ascii="Century Gothic" w:hAnsi="Century Gothic" w:cstheme="minorHAnsi"/>
          <w:noProof/>
          <w:lang w:eastAsia="tr-TR"/>
        </w:rPr>
        <w:drawing>
          <wp:anchor distT="0" distB="0" distL="114300" distR="114300" simplePos="0" relativeHeight="251666432" behindDoc="0" locked="0" layoutInCell="1" allowOverlap="1" wp14:anchorId="31D6DABC" wp14:editId="33E023A8">
            <wp:simplePos x="0" y="0"/>
            <wp:positionH relativeFrom="column">
              <wp:posOffset>346075</wp:posOffset>
            </wp:positionH>
            <wp:positionV relativeFrom="paragraph">
              <wp:posOffset>2540</wp:posOffset>
            </wp:positionV>
            <wp:extent cx="3528000" cy="2401200"/>
            <wp:effectExtent l="0" t="0" r="0" b="0"/>
            <wp:wrapSquare wrapText="r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durulebilirli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28000" cy="24012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65B0B" w:rsidRPr="00DC196F">
        <w:rPr>
          <w:rFonts w:ascii="Century Gothic" w:hAnsi="Century Gothic" w:cstheme="minorHAnsi"/>
          <w:lang w:val="en-US"/>
        </w:rPr>
        <w:t>Sürdürülebilir</w:t>
      </w:r>
      <w:proofErr w:type="spellEnd"/>
      <w:r w:rsidR="00365B0B" w:rsidRPr="00DC196F">
        <w:rPr>
          <w:rFonts w:ascii="Century Gothic" w:hAnsi="Century Gothic" w:cstheme="minorHAnsi"/>
          <w:lang w:val="en-US"/>
        </w:rPr>
        <w:t xml:space="preserve"> </w:t>
      </w:r>
      <w:proofErr w:type="spellStart"/>
      <w:r w:rsidR="00365B0B" w:rsidRPr="00DC196F">
        <w:rPr>
          <w:rFonts w:ascii="Century Gothic" w:hAnsi="Century Gothic" w:cstheme="minorHAnsi"/>
          <w:lang w:val="en-US"/>
        </w:rPr>
        <w:t>tedarik</w:t>
      </w:r>
      <w:proofErr w:type="spellEnd"/>
      <w:r w:rsidR="00365B0B" w:rsidRPr="00DC196F">
        <w:rPr>
          <w:rFonts w:ascii="Century Gothic" w:hAnsi="Century Gothic" w:cstheme="minorHAnsi"/>
          <w:lang w:val="en-US"/>
        </w:rPr>
        <w:t xml:space="preserve"> </w:t>
      </w:r>
      <w:proofErr w:type="spellStart"/>
      <w:r w:rsidR="00365B0B" w:rsidRPr="00DC196F">
        <w:rPr>
          <w:rFonts w:ascii="Century Gothic" w:hAnsi="Century Gothic" w:cstheme="minorHAnsi"/>
          <w:lang w:val="en-US"/>
        </w:rPr>
        <w:t>anlayışı</w:t>
      </w:r>
      <w:proofErr w:type="spellEnd"/>
      <w:r w:rsidR="00365B0B" w:rsidRPr="00DC196F">
        <w:rPr>
          <w:rFonts w:ascii="Century Gothic" w:hAnsi="Century Gothic" w:cstheme="minorHAnsi"/>
          <w:lang w:val="en-US"/>
        </w:rPr>
        <w:t xml:space="preserve"> </w:t>
      </w:r>
      <w:proofErr w:type="spellStart"/>
      <w:r w:rsidR="00365B0B" w:rsidRPr="00DC196F">
        <w:rPr>
          <w:rFonts w:ascii="Century Gothic" w:hAnsi="Century Gothic" w:cstheme="minorHAnsi"/>
          <w:lang w:val="en-US"/>
        </w:rPr>
        <w:t>doğrultusunda</w:t>
      </w:r>
      <w:proofErr w:type="spellEnd"/>
      <w:r w:rsidR="00365B0B" w:rsidRPr="00DC196F">
        <w:rPr>
          <w:rFonts w:ascii="Century Gothic" w:hAnsi="Century Gothic" w:cstheme="minorHAnsi"/>
          <w:lang w:val="en-US"/>
        </w:rPr>
        <w:t xml:space="preserve"> </w:t>
      </w:r>
      <w:proofErr w:type="spellStart"/>
      <w:r w:rsidR="00365B0B" w:rsidRPr="00DC196F">
        <w:rPr>
          <w:rFonts w:ascii="Century Gothic" w:hAnsi="Century Gothic" w:cstheme="minorHAnsi"/>
          <w:lang w:val="en-US"/>
        </w:rPr>
        <w:t>tedarikçilerimizin</w:t>
      </w:r>
      <w:proofErr w:type="spellEnd"/>
      <w:r w:rsidR="00365B0B" w:rsidRPr="00DC196F">
        <w:rPr>
          <w:rFonts w:ascii="Century Gothic" w:hAnsi="Century Gothic" w:cstheme="minorHAnsi"/>
          <w:lang w:val="en-US"/>
        </w:rPr>
        <w:t>/</w:t>
      </w:r>
      <w:proofErr w:type="spellStart"/>
      <w:r w:rsidR="00365B0B" w:rsidRPr="00DC196F">
        <w:rPr>
          <w:rFonts w:ascii="Century Gothic" w:hAnsi="Century Gothic" w:cstheme="minorHAnsi"/>
          <w:lang w:val="en-US"/>
        </w:rPr>
        <w:t>çözüm</w:t>
      </w:r>
      <w:proofErr w:type="spellEnd"/>
      <w:r w:rsidR="00365B0B" w:rsidRPr="00DC196F">
        <w:rPr>
          <w:rFonts w:ascii="Century Gothic" w:hAnsi="Century Gothic" w:cstheme="minorHAnsi"/>
          <w:lang w:val="en-US"/>
        </w:rPr>
        <w:t xml:space="preserve"> </w:t>
      </w:r>
      <w:proofErr w:type="spellStart"/>
      <w:r w:rsidR="00365B0B" w:rsidRPr="00DC196F">
        <w:rPr>
          <w:rFonts w:ascii="Century Gothic" w:hAnsi="Century Gothic" w:cstheme="minorHAnsi"/>
          <w:lang w:val="en-US"/>
        </w:rPr>
        <w:t>ortaklarımızın</w:t>
      </w:r>
      <w:proofErr w:type="spellEnd"/>
      <w:r w:rsidR="00365B0B" w:rsidRPr="00DC196F">
        <w:rPr>
          <w:rFonts w:ascii="Century Gothic" w:hAnsi="Century Gothic" w:cstheme="minorHAnsi"/>
          <w:lang w:val="en-US"/>
        </w:rPr>
        <w:t>;</w:t>
      </w:r>
    </w:p>
    <w:p w14:paraId="67CB0571" w14:textId="77777777" w:rsidR="00365B0B" w:rsidRPr="00DC196F" w:rsidRDefault="00365B0B" w:rsidP="00CB3CBF">
      <w:pPr>
        <w:pStyle w:val="ListeParagraf"/>
        <w:numPr>
          <w:ilvl w:val="0"/>
          <w:numId w:val="6"/>
        </w:numPr>
        <w:spacing w:line="360" w:lineRule="auto"/>
        <w:ind w:right="860"/>
        <w:jc w:val="both"/>
        <w:rPr>
          <w:rFonts w:ascii="Century Gothic" w:hAnsi="Century Gothic" w:cstheme="minorHAnsi"/>
          <w:lang w:val="en-US"/>
        </w:rPr>
      </w:pPr>
      <w:proofErr w:type="spellStart"/>
      <w:r w:rsidRPr="00DC196F">
        <w:rPr>
          <w:rFonts w:ascii="Century Gothic" w:hAnsi="Century Gothic" w:cstheme="minorHAnsi"/>
          <w:lang w:val="en-US"/>
        </w:rPr>
        <w:t>Kalite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Güvence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Yönetim</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Sistemleri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Çevre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İş</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Sağlığı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Güvenliği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Yönetim</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Sistemleri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uluslararası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düzeyde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kabul</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görmüş</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çevre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sürdürülebilirlik</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etiktlerine</w:t>
      </w:r>
      <w:proofErr w:type="spellEnd"/>
      <w:r w:rsidRPr="00DC196F">
        <w:rPr>
          <w:rFonts w:ascii="Century Gothic" w:hAnsi="Century Gothic" w:cstheme="minorHAnsi"/>
          <w:lang w:val="en-US"/>
        </w:rPr>
        <w:t>/</w:t>
      </w:r>
      <w:proofErr w:type="spellStart"/>
      <w:r w:rsidRPr="00DC196F">
        <w:rPr>
          <w:rFonts w:ascii="Century Gothic" w:hAnsi="Century Gothic" w:cstheme="minorHAnsi"/>
          <w:lang w:val="en-US"/>
        </w:rPr>
        <w:t>sertifikalarına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sahip</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olmasına</w:t>
      </w:r>
      <w:proofErr w:type="spellEnd"/>
      <w:r w:rsidRPr="00DC196F">
        <w:rPr>
          <w:rFonts w:ascii="Century Gothic" w:hAnsi="Century Gothic" w:cstheme="minorHAnsi"/>
          <w:lang w:val="en-US"/>
        </w:rPr>
        <w:t>,</w:t>
      </w:r>
    </w:p>
    <w:p w14:paraId="729CB6F6" w14:textId="77777777" w:rsidR="00365B0B" w:rsidRPr="00DC196F" w:rsidRDefault="00365B0B" w:rsidP="00CB3CBF">
      <w:pPr>
        <w:pStyle w:val="ListeParagraf"/>
        <w:numPr>
          <w:ilvl w:val="0"/>
          <w:numId w:val="6"/>
        </w:numPr>
        <w:spacing w:line="360" w:lineRule="auto"/>
        <w:ind w:right="860"/>
        <w:jc w:val="both"/>
        <w:rPr>
          <w:rFonts w:ascii="Century Gothic" w:hAnsi="Century Gothic" w:cstheme="minorHAnsi"/>
          <w:lang w:val="en-US"/>
        </w:rPr>
      </w:pPr>
      <w:proofErr w:type="spellStart"/>
      <w:r w:rsidRPr="00DC196F">
        <w:rPr>
          <w:rFonts w:ascii="Century Gothic" w:hAnsi="Century Gothic" w:cstheme="minorHAnsi"/>
          <w:lang w:val="en-US"/>
        </w:rPr>
        <w:t>Üretim</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tedarikte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çevreye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zararlı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etkilerinin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olmamasına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çevre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mevzuatlarına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uyuyor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olmasına</w:t>
      </w:r>
      <w:proofErr w:type="spellEnd"/>
      <w:r w:rsidRPr="00DC196F">
        <w:rPr>
          <w:rFonts w:ascii="Century Gothic" w:hAnsi="Century Gothic" w:cstheme="minorHAnsi"/>
          <w:lang w:val="en-US"/>
        </w:rPr>
        <w:t>,</w:t>
      </w:r>
    </w:p>
    <w:p w14:paraId="0123DF53" w14:textId="77777777" w:rsidR="00365B0B" w:rsidRPr="00DC196F" w:rsidRDefault="00365B0B" w:rsidP="00CB3CBF">
      <w:pPr>
        <w:pStyle w:val="ListeParagraf"/>
        <w:numPr>
          <w:ilvl w:val="0"/>
          <w:numId w:val="6"/>
        </w:numPr>
        <w:spacing w:line="360" w:lineRule="auto"/>
        <w:ind w:right="860"/>
        <w:jc w:val="both"/>
        <w:rPr>
          <w:rFonts w:ascii="Century Gothic" w:hAnsi="Century Gothic" w:cstheme="minorHAnsi"/>
          <w:lang w:val="en-US"/>
        </w:rPr>
      </w:pPr>
      <w:proofErr w:type="spellStart"/>
      <w:r w:rsidRPr="00DC196F">
        <w:rPr>
          <w:rFonts w:ascii="Century Gothic" w:hAnsi="Century Gothic" w:cstheme="minorHAnsi"/>
          <w:lang w:val="en-US"/>
        </w:rPr>
        <w:t>Kaynakları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doğal</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yaşama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ekosisteme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zarar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vermeden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uygun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bir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şekilde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kullanıyor</w:t>
      </w:r>
      <w:proofErr w:type="spellEnd"/>
      <w:r w:rsidRPr="00DC196F">
        <w:rPr>
          <w:rFonts w:ascii="Century Gothic" w:hAnsi="Century Gothic" w:cstheme="minorHAnsi"/>
          <w:lang w:val="en-US"/>
        </w:rPr>
        <w:t>/</w:t>
      </w:r>
      <w:proofErr w:type="spellStart"/>
      <w:r w:rsidRPr="00DC196F">
        <w:rPr>
          <w:rFonts w:ascii="Century Gothic" w:hAnsi="Century Gothic" w:cstheme="minorHAnsi"/>
          <w:lang w:val="en-US"/>
        </w:rPr>
        <w:t>tüketiyor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olmasına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avlanma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yasaklarına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uyuyor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olmasına</w:t>
      </w:r>
      <w:proofErr w:type="spellEnd"/>
      <w:r w:rsidRPr="00DC196F">
        <w:rPr>
          <w:rFonts w:ascii="Century Gothic" w:hAnsi="Century Gothic" w:cstheme="minorHAnsi"/>
          <w:lang w:val="en-US"/>
        </w:rPr>
        <w:t>,</w:t>
      </w:r>
    </w:p>
    <w:p w14:paraId="583B329E" w14:textId="77777777" w:rsidR="00365B0B" w:rsidRPr="00DC196F" w:rsidRDefault="00365B0B" w:rsidP="00CB3CBF">
      <w:pPr>
        <w:pStyle w:val="ListeParagraf"/>
        <w:numPr>
          <w:ilvl w:val="0"/>
          <w:numId w:val="6"/>
        </w:numPr>
        <w:spacing w:line="360" w:lineRule="auto"/>
        <w:ind w:right="860"/>
        <w:jc w:val="both"/>
        <w:rPr>
          <w:rFonts w:ascii="Century Gothic" w:hAnsi="Century Gothic" w:cstheme="minorHAnsi"/>
          <w:lang w:val="en-US"/>
        </w:rPr>
      </w:pPr>
      <w:proofErr w:type="spellStart"/>
      <w:r w:rsidRPr="00DC196F">
        <w:rPr>
          <w:rFonts w:ascii="Century Gothic" w:hAnsi="Century Gothic" w:cstheme="minorHAnsi"/>
          <w:lang w:val="en-US"/>
        </w:rPr>
        <w:t>Atıklarını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en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aza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indirmek</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doğru</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yönetmek</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için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çalışıyor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olmasına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ürün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ambalajlarında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daha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az</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ambalajlamaya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veya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dökme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ambalajlama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alternatifleri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sunuyor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olmasına</w:t>
      </w:r>
      <w:proofErr w:type="spellEnd"/>
      <w:r w:rsidRPr="00DC196F">
        <w:rPr>
          <w:rFonts w:ascii="Century Gothic" w:hAnsi="Century Gothic" w:cstheme="minorHAnsi"/>
          <w:lang w:val="en-US"/>
        </w:rPr>
        <w:t>,</w:t>
      </w:r>
    </w:p>
    <w:p w14:paraId="7211AB77" w14:textId="77777777" w:rsidR="00365B0B" w:rsidRPr="00DC196F" w:rsidRDefault="00365B0B" w:rsidP="00CB3CBF">
      <w:pPr>
        <w:pStyle w:val="ListeParagraf"/>
        <w:numPr>
          <w:ilvl w:val="0"/>
          <w:numId w:val="6"/>
        </w:numPr>
        <w:spacing w:line="360" w:lineRule="auto"/>
        <w:ind w:right="860"/>
        <w:jc w:val="both"/>
        <w:rPr>
          <w:rFonts w:ascii="Century Gothic" w:hAnsi="Century Gothic" w:cstheme="minorHAnsi"/>
          <w:lang w:val="en-US"/>
        </w:rPr>
      </w:pPr>
      <w:proofErr w:type="spellStart"/>
      <w:r w:rsidRPr="00DC196F">
        <w:rPr>
          <w:rFonts w:ascii="Century Gothic" w:hAnsi="Century Gothic" w:cstheme="minorHAnsi"/>
          <w:lang w:val="en-US"/>
        </w:rPr>
        <w:t>Çevre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dostu</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tasarruflu</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yöresel</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etik</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değerlere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önem</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veren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geri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dönüşebilir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veya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geri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dönüştürülmüş</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malzeme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kullanan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organik</w:t>
      </w:r>
      <w:proofErr w:type="spellEnd"/>
      <w:r w:rsidRPr="00DC196F">
        <w:rPr>
          <w:rFonts w:ascii="Century Gothic" w:hAnsi="Century Gothic" w:cstheme="minorHAnsi"/>
          <w:lang w:val="en-US"/>
        </w:rPr>
        <w:t xml:space="preserve">, bio, vegan, </w:t>
      </w:r>
      <w:proofErr w:type="spellStart"/>
      <w:r w:rsidRPr="00DC196F">
        <w:rPr>
          <w:rFonts w:ascii="Century Gothic" w:hAnsi="Century Gothic" w:cstheme="minorHAnsi"/>
          <w:lang w:val="en-US"/>
        </w:rPr>
        <w:t>hayvanlar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üzerinde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denenmemiş</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zararlı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kimyasal</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bileşenler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içermeyen</w:t>
      </w:r>
      <w:proofErr w:type="spellEnd"/>
      <w:r w:rsidRPr="00DC196F">
        <w:rPr>
          <w:rFonts w:ascii="Century Gothic" w:hAnsi="Century Gothic" w:cstheme="minorHAnsi"/>
          <w:lang w:val="en-US"/>
        </w:rPr>
        <w:t xml:space="preserve"> vb. </w:t>
      </w:r>
      <w:proofErr w:type="spellStart"/>
      <w:r w:rsidRPr="00DC196F">
        <w:rPr>
          <w:rFonts w:ascii="Century Gothic" w:hAnsi="Century Gothic" w:cstheme="minorHAnsi"/>
          <w:lang w:val="en-US"/>
        </w:rPr>
        <w:t>alternatifleri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sunmalarına</w:t>
      </w:r>
      <w:proofErr w:type="spellEnd"/>
      <w:r w:rsidRPr="00DC196F">
        <w:rPr>
          <w:rFonts w:ascii="Century Gothic" w:hAnsi="Century Gothic" w:cstheme="minorHAnsi"/>
          <w:lang w:val="en-US"/>
        </w:rPr>
        <w:t xml:space="preserve">, </w:t>
      </w:r>
    </w:p>
    <w:p w14:paraId="2AEBF841" w14:textId="77777777" w:rsidR="00365B0B" w:rsidRPr="00DC196F" w:rsidRDefault="00365B0B" w:rsidP="00CB3CBF">
      <w:pPr>
        <w:pStyle w:val="ListeParagraf"/>
        <w:numPr>
          <w:ilvl w:val="0"/>
          <w:numId w:val="6"/>
        </w:numPr>
        <w:spacing w:line="360" w:lineRule="auto"/>
        <w:ind w:right="860"/>
        <w:rPr>
          <w:rFonts w:ascii="Century Gothic" w:hAnsi="Century Gothic" w:cstheme="minorHAnsi"/>
          <w:lang w:val="en-US"/>
        </w:rPr>
      </w:pPr>
      <w:proofErr w:type="spellStart"/>
      <w:r w:rsidRPr="00DC196F">
        <w:rPr>
          <w:rFonts w:ascii="Century Gothic" w:hAnsi="Century Gothic" w:cstheme="minorHAnsi"/>
          <w:lang w:val="en-US"/>
        </w:rPr>
        <w:t>Yerli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yerel</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üretim</w:t>
      </w:r>
      <w:proofErr w:type="spellEnd"/>
      <w:r w:rsidRPr="00DC196F">
        <w:rPr>
          <w:rFonts w:ascii="Century Gothic" w:hAnsi="Century Gothic" w:cstheme="minorHAnsi"/>
          <w:lang w:val="en-US"/>
        </w:rPr>
        <w:t>/</w:t>
      </w:r>
      <w:proofErr w:type="spellStart"/>
      <w:r w:rsidRPr="00DC196F">
        <w:rPr>
          <w:rFonts w:ascii="Century Gothic" w:hAnsi="Century Gothic" w:cstheme="minorHAnsi"/>
          <w:lang w:val="en-US"/>
        </w:rPr>
        <w:t>hizmet</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sağlayıcısı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olmasına</w:t>
      </w:r>
      <w:proofErr w:type="spellEnd"/>
      <w:r w:rsidRPr="00DC196F">
        <w:rPr>
          <w:rFonts w:ascii="Century Gothic" w:hAnsi="Century Gothic" w:cstheme="minorHAnsi"/>
          <w:lang w:val="en-US"/>
        </w:rPr>
        <w:t xml:space="preserve">, </w:t>
      </w:r>
    </w:p>
    <w:p w14:paraId="399FB18D" w14:textId="77777777" w:rsidR="00365B0B" w:rsidRPr="00DC196F" w:rsidRDefault="00365B0B" w:rsidP="00CB3CBF">
      <w:pPr>
        <w:pStyle w:val="ListeParagraf"/>
        <w:numPr>
          <w:ilvl w:val="0"/>
          <w:numId w:val="6"/>
        </w:numPr>
        <w:spacing w:line="360" w:lineRule="auto"/>
        <w:ind w:right="860"/>
        <w:jc w:val="both"/>
        <w:rPr>
          <w:rFonts w:ascii="Century Gothic" w:hAnsi="Century Gothic" w:cstheme="minorHAnsi"/>
          <w:lang w:val="en-US"/>
        </w:rPr>
      </w:pPr>
      <w:proofErr w:type="spellStart"/>
      <w:r w:rsidRPr="00DC196F">
        <w:rPr>
          <w:rFonts w:ascii="Century Gothic" w:hAnsi="Century Gothic" w:cstheme="minorHAnsi"/>
          <w:lang w:val="en-US"/>
        </w:rPr>
        <w:t>Ülkemizin</w:t>
      </w:r>
      <w:proofErr w:type="spellEnd"/>
      <w:r w:rsidRPr="00DC196F">
        <w:rPr>
          <w:rFonts w:ascii="Century Gothic" w:hAnsi="Century Gothic" w:cstheme="minorHAnsi"/>
          <w:lang w:val="en-US"/>
        </w:rPr>
        <w:t>/</w:t>
      </w:r>
      <w:proofErr w:type="spellStart"/>
      <w:r w:rsidRPr="00DC196F">
        <w:rPr>
          <w:rFonts w:ascii="Century Gothic" w:hAnsi="Century Gothic" w:cstheme="minorHAnsi"/>
          <w:lang w:val="en-US"/>
        </w:rPr>
        <w:t>bölgemizin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mutfağını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geleneklerini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kültürünü</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yansıtan</w:t>
      </w:r>
      <w:proofErr w:type="spellEnd"/>
      <w:r w:rsidRPr="00DC196F">
        <w:rPr>
          <w:rFonts w:ascii="Century Gothic" w:hAnsi="Century Gothic" w:cstheme="minorHAnsi"/>
          <w:lang w:val="en-US"/>
        </w:rPr>
        <w:t>/</w:t>
      </w:r>
      <w:proofErr w:type="spellStart"/>
      <w:r w:rsidRPr="00DC196F">
        <w:rPr>
          <w:rFonts w:ascii="Century Gothic" w:hAnsi="Century Gothic" w:cstheme="minorHAnsi"/>
          <w:lang w:val="en-US"/>
        </w:rPr>
        <w:t>tanıtan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ürün</w:t>
      </w:r>
      <w:proofErr w:type="spellEnd"/>
      <w:r w:rsidRPr="00DC196F">
        <w:rPr>
          <w:rFonts w:ascii="Century Gothic" w:hAnsi="Century Gothic" w:cstheme="minorHAnsi"/>
          <w:lang w:val="en-US"/>
        </w:rPr>
        <w:t>/</w:t>
      </w:r>
      <w:proofErr w:type="spellStart"/>
      <w:r w:rsidRPr="00DC196F">
        <w:rPr>
          <w:rFonts w:ascii="Century Gothic" w:hAnsi="Century Gothic" w:cstheme="minorHAnsi"/>
          <w:lang w:val="en-US"/>
        </w:rPr>
        <w:t>hizmet</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olmasına</w:t>
      </w:r>
      <w:proofErr w:type="spellEnd"/>
      <w:r w:rsidRPr="00DC196F">
        <w:rPr>
          <w:rFonts w:ascii="Century Gothic" w:hAnsi="Century Gothic" w:cstheme="minorHAnsi"/>
          <w:lang w:val="en-US"/>
        </w:rPr>
        <w:t>,</w:t>
      </w:r>
    </w:p>
    <w:p w14:paraId="3E6B4331" w14:textId="77777777" w:rsidR="00365B0B" w:rsidRPr="00DC196F" w:rsidRDefault="00365B0B" w:rsidP="00CB3CBF">
      <w:pPr>
        <w:spacing w:line="360" w:lineRule="auto"/>
        <w:ind w:left="708" w:right="860"/>
        <w:jc w:val="both"/>
        <w:rPr>
          <w:rFonts w:ascii="Century Gothic" w:hAnsi="Century Gothic" w:cstheme="minorHAnsi"/>
          <w:lang w:val="en-US"/>
        </w:rPr>
      </w:pPr>
      <w:proofErr w:type="spellStart"/>
      <w:r w:rsidRPr="00DC196F">
        <w:rPr>
          <w:rFonts w:ascii="Century Gothic" w:hAnsi="Century Gothic" w:cstheme="minorHAnsi"/>
          <w:lang w:val="en-US"/>
        </w:rPr>
        <w:lastRenderedPageBreak/>
        <w:t>Önem</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verir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bu</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bakış</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açımızı</w:t>
      </w:r>
      <w:proofErr w:type="spellEnd"/>
      <w:r w:rsidRPr="00DC196F">
        <w:rPr>
          <w:rFonts w:ascii="Century Gothic" w:hAnsi="Century Gothic" w:cstheme="minorHAnsi"/>
          <w:lang w:val="en-US"/>
        </w:rPr>
        <w:t xml:space="preserve"> </w:t>
      </w:r>
      <w:proofErr w:type="spellStart"/>
      <w:proofErr w:type="gramStart"/>
      <w:r w:rsidRPr="00DC196F">
        <w:rPr>
          <w:rFonts w:ascii="Century Gothic" w:hAnsi="Century Gothic" w:cstheme="minorHAnsi"/>
          <w:lang w:val="en-US"/>
        </w:rPr>
        <w:t>paydaş</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tedarikçilerimize</w:t>
      </w:r>
      <w:proofErr w:type="spellEnd"/>
      <w:proofErr w:type="gram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iletiriz</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Tedarikçilerimiz</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ile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birlikte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verimli</w:t>
      </w:r>
      <w:proofErr w:type="spellEnd"/>
      <w:r w:rsidRPr="00DC196F">
        <w:rPr>
          <w:rFonts w:ascii="Century Gothic" w:hAnsi="Century Gothic" w:cstheme="minorHAnsi"/>
          <w:lang w:val="en-US"/>
        </w:rPr>
        <w:t xml:space="preserve"> satın </w:t>
      </w:r>
      <w:proofErr w:type="gramStart"/>
      <w:r w:rsidRPr="00DC196F">
        <w:rPr>
          <w:rFonts w:ascii="Century Gothic" w:hAnsi="Century Gothic" w:cstheme="minorHAnsi"/>
          <w:lang w:val="en-US"/>
        </w:rPr>
        <w:t>alma</w:t>
      </w:r>
      <w:proofErr w:type="gram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fırsatları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yaratmaya</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çalışır</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tedarik</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süreçlerinden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doğan</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çevre</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etkilerini</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azaltmayı</w:t>
      </w:r>
      <w:proofErr w:type="spellEnd"/>
      <w:r w:rsidRPr="00DC196F">
        <w:rPr>
          <w:rFonts w:ascii="Century Gothic" w:hAnsi="Century Gothic" w:cstheme="minorHAnsi"/>
          <w:lang w:val="en-US"/>
        </w:rPr>
        <w:t xml:space="preserve"> </w:t>
      </w:r>
      <w:proofErr w:type="spellStart"/>
      <w:r w:rsidRPr="00DC196F">
        <w:rPr>
          <w:rFonts w:ascii="Century Gothic" w:hAnsi="Century Gothic" w:cstheme="minorHAnsi"/>
          <w:lang w:val="en-US"/>
        </w:rPr>
        <w:t>hedefleriz</w:t>
      </w:r>
      <w:proofErr w:type="spellEnd"/>
      <w:r w:rsidRPr="00DC196F">
        <w:rPr>
          <w:rFonts w:ascii="Century Gothic" w:hAnsi="Century Gothic" w:cstheme="minorHAnsi"/>
          <w:lang w:val="en-US"/>
        </w:rPr>
        <w:t>.</w:t>
      </w:r>
    </w:p>
    <w:p w14:paraId="33FD87E4" w14:textId="77777777" w:rsidR="00365B0B" w:rsidRDefault="00365B0B" w:rsidP="00CB3CBF">
      <w:pPr>
        <w:spacing w:line="360" w:lineRule="auto"/>
        <w:ind w:left="708" w:right="860"/>
        <w:jc w:val="both"/>
        <w:rPr>
          <w:rFonts w:ascii="Century Gothic" w:hAnsi="Century Gothic" w:cstheme="minorHAnsi"/>
          <w:lang w:val="en-US"/>
        </w:rPr>
      </w:pPr>
    </w:p>
    <w:p w14:paraId="0B6DC624" w14:textId="77777777" w:rsidR="00B1249C" w:rsidRPr="00DC196F" w:rsidRDefault="00B1249C" w:rsidP="00CB3CBF">
      <w:pPr>
        <w:spacing w:line="360" w:lineRule="auto"/>
        <w:ind w:left="708" w:right="860"/>
        <w:jc w:val="both"/>
        <w:rPr>
          <w:rFonts w:ascii="Century Gothic" w:hAnsi="Century Gothic" w:cstheme="minorHAnsi"/>
          <w:lang w:val="en-US"/>
        </w:rPr>
      </w:pPr>
    </w:p>
    <w:p w14:paraId="20530E8C" w14:textId="77777777" w:rsidR="00365B0B" w:rsidRPr="00DC196F" w:rsidRDefault="00365B0B" w:rsidP="00CB3CBF">
      <w:pPr>
        <w:pStyle w:val="GvdeMetni"/>
        <w:ind w:left="139"/>
        <w:jc w:val="both"/>
        <w:rPr>
          <w:rFonts w:ascii="Century Gothic" w:hAnsi="Century Gothic" w:cstheme="minorHAnsi"/>
          <w:sz w:val="22"/>
          <w:szCs w:val="22"/>
        </w:rPr>
      </w:pPr>
      <w:r w:rsidRPr="00DC196F">
        <w:rPr>
          <w:rFonts w:ascii="Century Gothic" w:hAnsi="Century Gothic" w:cstheme="minorHAnsi"/>
          <w:w w:val="105"/>
          <w:position w:val="3"/>
          <w:sz w:val="22"/>
          <w:szCs w:val="22"/>
        </w:rPr>
        <w:t>Tedarikçi beyanı:</w:t>
      </w:r>
    </w:p>
    <w:p w14:paraId="2D61C6BC" w14:textId="77777777" w:rsidR="00365B0B" w:rsidRPr="00DC196F" w:rsidRDefault="00365B0B" w:rsidP="00CB3CBF">
      <w:pPr>
        <w:spacing w:before="235" w:line="279" w:lineRule="exact"/>
        <w:ind w:left="125"/>
        <w:jc w:val="both"/>
        <w:rPr>
          <w:rFonts w:ascii="Century Gothic" w:hAnsi="Century Gothic" w:cstheme="minorHAnsi"/>
          <w:i/>
        </w:rPr>
      </w:pPr>
      <w:r w:rsidRPr="00DC196F">
        <w:rPr>
          <w:rFonts w:ascii="Century Gothic" w:hAnsi="Century Gothic" w:cstheme="minorHAnsi"/>
          <w:i/>
        </w:rPr>
        <w:t xml:space="preserve">Museum Hotel ile birlikte, sürdürülebilir bir geleceğe katkıda bulunacak ve her iki tarafın da kazançlı olacağı </w:t>
      </w:r>
      <w:proofErr w:type="spellStart"/>
      <w:r w:rsidRPr="00DC196F">
        <w:rPr>
          <w:rFonts w:ascii="Century Gothic" w:hAnsi="Century Gothic" w:cstheme="minorHAnsi"/>
          <w:i/>
        </w:rPr>
        <w:t>stratetejik</w:t>
      </w:r>
      <w:proofErr w:type="spellEnd"/>
      <w:r w:rsidRPr="00DC196F">
        <w:rPr>
          <w:rFonts w:ascii="Century Gothic" w:hAnsi="Century Gothic" w:cstheme="minorHAnsi"/>
          <w:i/>
        </w:rPr>
        <w:t xml:space="preserve"> </w:t>
      </w:r>
      <w:proofErr w:type="gramStart"/>
      <w:r w:rsidRPr="00DC196F">
        <w:rPr>
          <w:rFonts w:ascii="Century Gothic" w:hAnsi="Century Gothic" w:cstheme="minorHAnsi"/>
          <w:i/>
        </w:rPr>
        <w:t xml:space="preserve">bir </w:t>
      </w:r>
      <w:r w:rsidRPr="00DC196F">
        <w:rPr>
          <w:rFonts w:ascii="Century Gothic" w:hAnsi="Century Gothic" w:cstheme="minorHAnsi"/>
          <w:i/>
          <w:spacing w:val="-37"/>
        </w:rPr>
        <w:t xml:space="preserve"> </w:t>
      </w:r>
      <w:r w:rsidRPr="00DC196F">
        <w:rPr>
          <w:rFonts w:ascii="Century Gothic" w:hAnsi="Century Gothic" w:cstheme="minorHAnsi"/>
          <w:i/>
        </w:rPr>
        <w:t>şekilde</w:t>
      </w:r>
      <w:proofErr w:type="gramEnd"/>
      <w:r w:rsidRPr="00DC196F">
        <w:rPr>
          <w:rFonts w:ascii="Century Gothic" w:hAnsi="Century Gothic" w:cstheme="minorHAnsi"/>
          <w:i/>
        </w:rPr>
        <w:t xml:space="preserve"> ürün ve hizmetlerimizi oluşturacağız. Museum Hotel ile paylaştığımız ortak hedefe ters düşmeyen ürünleri sunup, pazarlamasını yapacağımızı garanti ederiz. Hem toplumun, hem de Dünya çapında, toplum tarafından yaratılan kimyasalların ve doğada bulunan fosil yakıtların azaltılmasına, doğanın gereksiz katliamına ve aynı anda insanlığın ihtiyaçlarını karşılayabilmesine olanak sağlamak için çalışmaya kararlıyız.</w:t>
      </w:r>
    </w:p>
    <w:p w14:paraId="0B2A1FA7" w14:textId="77777777" w:rsidR="007875CC" w:rsidRPr="00DC196F" w:rsidRDefault="007875CC" w:rsidP="00365B0B">
      <w:pPr>
        <w:spacing w:before="235" w:line="279" w:lineRule="exact"/>
        <w:ind w:left="125"/>
        <w:rPr>
          <w:rFonts w:ascii="Century Gothic" w:hAnsi="Century Gothic" w:cstheme="minorHAnsi"/>
          <w:i/>
          <w:sz w:val="28"/>
        </w:rPr>
      </w:pPr>
    </w:p>
    <w:p w14:paraId="3594E17D" w14:textId="77777777" w:rsidR="007875CC" w:rsidRPr="00DC196F" w:rsidRDefault="007875CC" w:rsidP="00365B0B">
      <w:pPr>
        <w:spacing w:before="235" w:line="279" w:lineRule="exact"/>
        <w:ind w:left="125"/>
        <w:rPr>
          <w:rFonts w:ascii="Century Gothic" w:hAnsi="Century Gothic" w:cstheme="minorHAnsi"/>
          <w:i/>
          <w:sz w:val="28"/>
        </w:rPr>
      </w:pPr>
    </w:p>
    <w:p w14:paraId="2B9B570C" w14:textId="77777777" w:rsidR="007875CC" w:rsidRPr="00DC196F" w:rsidRDefault="007875CC" w:rsidP="00365B0B">
      <w:pPr>
        <w:spacing w:before="235" w:line="279" w:lineRule="exact"/>
        <w:ind w:left="125"/>
        <w:rPr>
          <w:rFonts w:ascii="Century Gothic" w:hAnsi="Century Gothic" w:cstheme="minorHAnsi"/>
          <w:i/>
          <w:sz w:val="28"/>
        </w:rPr>
      </w:pPr>
    </w:p>
    <w:p w14:paraId="01672AA6" w14:textId="77777777" w:rsidR="007875CC" w:rsidRPr="00DC196F" w:rsidRDefault="007875CC" w:rsidP="00365B0B">
      <w:pPr>
        <w:spacing w:before="235" w:line="279" w:lineRule="exact"/>
        <w:ind w:left="125"/>
        <w:rPr>
          <w:rFonts w:ascii="Century Gothic" w:hAnsi="Century Gothic" w:cstheme="minorHAnsi"/>
          <w:i/>
          <w:sz w:val="28"/>
        </w:rPr>
      </w:pPr>
    </w:p>
    <w:p w14:paraId="6DDBDA20" w14:textId="77777777" w:rsidR="007875CC" w:rsidRPr="00DC196F" w:rsidRDefault="007875CC" w:rsidP="00365B0B">
      <w:pPr>
        <w:spacing w:before="235" w:line="279" w:lineRule="exact"/>
        <w:ind w:left="125"/>
        <w:rPr>
          <w:rFonts w:ascii="Century Gothic" w:hAnsi="Century Gothic" w:cstheme="minorHAnsi"/>
          <w:i/>
          <w:sz w:val="32"/>
        </w:rPr>
      </w:pPr>
    </w:p>
    <w:p w14:paraId="75F36A9F" w14:textId="77777777" w:rsidR="00DC196F" w:rsidRPr="00DC196F" w:rsidRDefault="00DC196F" w:rsidP="00365B0B">
      <w:pPr>
        <w:spacing w:before="235" w:line="279" w:lineRule="exact"/>
        <w:ind w:left="125"/>
        <w:rPr>
          <w:rFonts w:ascii="Century Gothic" w:hAnsi="Century Gothic" w:cstheme="minorHAnsi"/>
          <w:i/>
          <w:sz w:val="32"/>
        </w:rPr>
      </w:pPr>
    </w:p>
    <w:p w14:paraId="164E4EC6" w14:textId="77777777" w:rsidR="00DC196F" w:rsidRPr="00DC196F" w:rsidRDefault="00DC196F" w:rsidP="00365B0B">
      <w:pPr>
        <w:spacing w:before="235" w:line="279" w:lineRule="exact"/>
        <w:ind w:left="125"/>
        <w:rPr>
          <w:rFonts w:ascii="Century Gothic" w:hAnsi="Century Gothic" w:cstheme="minorHAnsi"/>
          <w:i/>
          <w:sz w:val="32"/>
        </w:rPr>
      </w:pPr>
    </w:p>
    <w:p w14:paraId="5530C2E4" w14:textId="77777777" w:rsidR="00DC196F" w:rsidRPr="00DC196F" w:rsidRDefault="00DC196F" w:rsidP="00365B0B">
      <w:pPr>
        <w:spacing w:before="235" w:line="279" w:lineRule="exact"/>
        <w:ind w:left="125"/>
        <w:rPr>
          <w:rFonts w:ascii="Century Gothic" w:hAnsi="Century Gothic" w:cstheme="minorHAnsi"/>
          <w:i/>
          <w:sz w:val="32"/>
        </w:rPr>
      </w:pPr>
    </w:p>
    <w:p w14:paraId="3A8319CE" w14:textId="77777777" w:rsidR="00471917" w:rsidRPr="00DC196F" w:rsidRDefault="00471917" w:rsidP="00DC196F">
      <w:pPr>
        <w:tabs>
          <w:tab w:val="left" w:pos="6065"/>
        </w:tabs>
        <w:rPr>
          <w:rFonts w:ascii="Century Gothic" w:hAnsi="Century Gothic"/>
          <w:b/>
        </w:rPr>
      </w:pPr>
    </w:p>
    <w:p w14:paraId="5BE5F45C" w14:textId="77777777" w:rsidR="00365B0B" w:rsidRPr="00DC196F" w:rsidRDefault="00365B0B" w:rsidP="00365B0B">
      <w:pPr>
        <w:tabs>
          <w:tab w:val="left" w:pos="6065"/>
        </w:tabs>
        <w:jc w:val="center"/>
        <w:rPr>
          <w:rFonts w:ascii="Century Gothic" w:hAnsi="Century Gothic"/>
          <w:b/>
        </w:rPr>
      </w:pPr>
      <w:r w:rsidRPr="00DC196F">
        <w:rPr>
          <w:rFonts w:ascii="Century Gothic" w:hAnsi="Century Gothic"/>
          <w:b/>
        </w:rPr>
        <w:lastRenderedPageBreak/>
        <w:t>MUSEUM HOTEL TERFİ EĞİTİM VE KARİYER POLİTİKASI</w:t>
      </w:r>
    </w:p>
    <w:p w14:paraId="1FDC428B" w14:textId="77777777" w:rsidR="00365B0B" w:rsidRPr="00DC196F" w:rsidRDefault="00365B0B" w:rsidP="00365B0B">
      <w:pPr>
        <w:tabs>
          <w:tab w:val="left" w:pos="6065"/>
        </w:tabs>
        <w:jc w:val="both"/>
        <w:rPr>
          <w:rFonts w:ascii="Century Gothic" w:hAnsi="Century Gothic"/>
        </w:rPr>
      </w:pPr>
      <w:r w:rsidRPr="00DC196F">
        <w:rPr>
          <w:rFonts w:ascii="Century Gothic" w:hAnsi="Century Gothic"/>
        </w:rPr>
        <w:t xml:space="preserve"> Museum Hotel olarak, sürdürülebilirlik kapsamında işe alım, kariyer gelişimi ve terfi politikalarını benimsemekte ve uygulamaktayız. Otelimizde, çalışanlarımıza işlerinde başarılı olmaları ve </w:t>
      </w:r>
      <w:proofErr w:type="gramStart"/>
      <w:r w:rsidRPr="00DC196F">
        <w:rPr>
          <w:rFonts w:ascii="Century Gothic" w:hAnsi="Century Gothic"/>
        </w:rPr>
        <w:t>motivasyonlarını</w:t>
      </w:r>
      <w:proofErr w:type="gramEnd"/>
      <w:r w:rsidRPr="00DC196F">
        <w:rPr>
          <w:rFonts w:ascii="Century Gothic" w:hAnsi="Century Gothic"/>
        </w:rPr>
        <w:t xml:space="preserve"> korumaları için destek olunur ve farklı kariyer fırsatları sunulur. İşletmemiz ayrıca çalışanlarımızın her zaman kendilerini geliştirmeleri için eğitim </w:t>
      </w:r>
      <w:proofErr w:type="gramStart"/>
      <w:r w:rsidRPr="00DC196F">
        <w:rPr>
          <w:rFonts w:ascii="Century Gothic" w:hAnsi="Century Gothic"/>
        </w:rPr>
        <w:t>imkanları</w:t>
      </w:r>
      <w:proofErr w:type="gramEnd"/>
      <w:r w:rsidRPr="00DC196F">
        <w:rPr>
          <w:rFonts w:ascii="Century Gothic" w:hAnsi="Century Gothic"/>
        </w:rPr>
        <w:t xml:space="preserve"> sunmayı da amaçlamaktadır.</w:t>
      </w:r>
    </w:p>
    <w:p w14:paraId="5FF18F28" w14:textId="77777777" w:rsidR="00365B0B" w:rsidRPr="00DC196F" w:rsidRDefault="00365B0B" w:rsidP="00365B0B">
      <w:pPr>
        <w:tabs>
          <w:tab w:val="left" w:pos="6065"/>
        </w:tabs>
        <w:jc w:val="both"/>
        <w:rPr>
          <w:rFonts w:ascii="Century Gothic" w:hAnsi="Century Gothic"/>
        </w:rPr>
      </w:pPr>
      <w:r w:rsidRPr="00DC196F">
        <w:rPr>
          <w:rFonts w:ascii="Century Gothic" w:hAnsi="Century Gothic"/>
        </w:rPr>
        <w:t xml:space="preserve"> Otelimizde uyguladığımız kariyer ve terfi politikalarından bazıları:</w:t>
      </w:r>
    </w:p>
    <w:p w14:paraId="510DE85E" w14:textId="77777777" w:rsidR="00365B0B" w:rsidRPr="00DC196F" w:rsidRDefault="00365B0B" w:rsidP="00365B0B">
      <w:pPr>
        <w:pStyle w:val="ListeParagraf"/>
        <w:numPr>
          <w:ilvl w:val="0"/>
          <w:numId w:val="7"/>
        </w:numPr>
        <w:tabs>
          <w:tab w:val="left" w:pos="6065"/>
        </w:tabs>
        <w:spacing w:after="200" w:line="276" w:lineRule="auto"/>
        <w:jc w:val="both"/>
        <w:rPr>
          <w:rFonts w:ascii="Century Gothic" w:hAnsi="Century Gothic"/>
        </w:rPr>
      </w:pPr>
      <w:r w:rsidRPr="00DC196F">
        <w:rPr>
          <w:rFonts w:ascii="Century Gothic" w:hAnsi="Century Gothic"/>
          <w:b/>
        </w:rPr>
        <w:t>İşe Alım Süreci:</w:t>
      </w:r>
      <w:r w:rsidRPr="00DC196F">
        <w:rPr>
          <w:rFonts w:ascii="Century Gothic" w:hAnsi="Century Gothic"/>
        </w:rPr>
        <w:t xml:space="preserve"> Otelimizde açılan pozisyonlar, iş tanımları ve işle ilgili beklentiler net bir şekilde belirtilerek adil bir şekilde açıklanır. İşe alım sürecimiz, adil ve şeffaf bir şekilde yürütülür ve tüm adaylar eşit şekilde değerlendirilir.</w:t>
      </w:r>
    </w:p>
    <w:p w14:paraId="1D983B23" w14:textId="77777777" w:rsidR="00365B0B" w:rsidRPr="00DC196F" w:rsidRDefault="00365B0B" w:rsidP="00365B0B">
      <w:pPr>
        <w:pStyle w:val="ListeParagraf"/>
        <w:tabs>
          <w:tab w:val="left" w:pos="6065"/>
        </w:tabs>
        <w:ind w:left="408"/>
        <w:jc w:val="both"/>
        <w:rPr>
          <w:rFonts w:ascii="Century Gothic" w:hAnsi="Century Gothic"/>
        </w:rPr>
      </w:pPr>
    </w:p>
    <w:p w14:paraId="74217126" w14:textId="77777777" w:rsidR="00365B0B" w:rsidRPr="00DC196F" w:rsidRDefault="00365B0B" w:rsidP="00365B0B">
      <w:pPr>
        <w:pStyle w:val="ListeParagraf"/>
        <w:numPr>
          <w:ilvl w:val="0"/>
          <w:numId w:val="7"/>
        </w:numPr>
        <w:tabs>
          <w:tab w:val="left" w:pos="6065"/>
        </w:tabs>
        <w:spacing w:after="200" w:line="276" w:lineRule="auto"/>
        <w:jc w:val="both"/>
        <w:rPr>
          <w:rFonts w:ascii="Century Gothic" w:hAnsi="Century Gothic"/>
          <w:b/>
        </w:rPr>
      </w:pPr>
      <w:r w:rsidRPr="00DC196F">
        <w:rPr>
          <w:rFonts w:ascii="Century Gothic" w:hAnsi="Century Gothic"/>
          <w:b/>
        </w:rPr>
        <w:t>Performansa Dayalı Terfi:</w:t>
      </w:r>
      <w:r w:rsidRPr="00DC196F">
        <w:rPr>
          <w:rFonts w:ascii="Century Gothic" w:hAnsi="Century Gothic"/>
        </w:rPr>
        <w:t xml:space="preserve"> Otelimizde çalışanların iş performansı düzenli olarak değerlendirilir ve performansa göre terfi edilirler. Bu, çalışanlarımızın iş ortakları ve müşteriler için en yüksek standartlarda hizmet sağlamak için kendilerini sürekli geliştirmelerine yardımcı olur.</w:t>
      </w:r>
    </w:p>
    <w:p w14:paraId="41FEAAED" w14:textId="77777777" w:rsidR="00365B0B" w:rsidRPr="00DC196F" w:rsidRDefault="00365B0B" w:rsidP="00365B0B">
      <w:pPr>
        <w:pStyle w:val="ListeParagraf"/>
        <w:rPr>
          <w:rFonts w:ascii="Century Gothic" w:hAnsi="Century Gothic"/>
          <w:b/>
        </w:rPr>
      </w:pPr>
    </w:p>
    <w:p w14:paraId="61F02422" w14:textId="77777777" w:rsidR="00365B0B" w:rsidRPr="00DC196F" w:rsidRDefault="00365B0B" w:rsidP="00365B0B">
      <w:pPr>
        <w:pStyle w:val="ListeParagraf"/>
        <w:numPr>
          <w:ilvl w:val="0"/>
          <w:numId w:val="7"/>
        </w:numPr>
        <w:tabs>
          <w:tab w:val="left" w:pos="6065"/>
        </w:tabs>
        <w:spacing w:after="200" w:line="276" w:lineRule="auto"/>
        <w:jc w:val="both"/>
        <w:rPr>
          <w:rFonts w:ascii="Century Gothic" w:hAnsi="Century Gothic"/>
        </w:rPr>
      </w:pPr>
      <w:r w:rsidRPr="00DC196F">
        <w:rPr>
          <w:rFonts w:ascii="Century Gothic" w:hAnsi="Century Gothic"/>
          <w:b/>
        </w:rPr>
        <w:t>Kariyer Gelişimi</w:t>
      </w:r>
      <w:r w:rsidRPr="00DC196F">
        <w:rPr>
          <w:rFonts w:ascii="Century Gothic" w:hAnsi="Century Gothic"/>
        </w:rPr>
        <w:t xml:space="preserve">: Otelimizde çalışanlarımızın kariyer gelişimlerini desteklemek için eğitim fırsatları sunulur. Kurslar, seminerler, </w:t>
      </w:r>
      <w:proofErr w:type="spellStart"/>
      <w:r w:rsidRPr="00DC196F">
        <w:rPr>
          <w:rFonts w:ascii="Century Gothic" w:hAnsi="Century Gothic"/>
        </w:rPr>
        <w:t>webinarlar</w:t>
      </w:r>
      <w:proofErr w:type="spellEnd"/>
      <w:r w:rsidRPr="00DC196F">
        <w:rPr>
          <w:rFonts w:ascii="Century Gothic" w:hAnsi="Century Gothic"/>
        </w:rPr>
        <w:t xml:space="preserve"> ve diğer gelişim fırsatları, çalışanlarımızın kendini geliştirmesi ve yeni beceriler öğrenmesi için kullanılabilir.</w:t>
      </w:r>
    </w:p>
    <w:p w14:paraId="54A7049E" w14:textId="77777777" w:rsidR="00365B0B" w:rsidRPr="00DC196F" w:rsidRDefault="00365B0B" w:rsidP="00365B0B">
      <w:pPr>
        <w:pStyle w:val="ListeParagraf"/>
        <w:rPr>
          <w:rFonts w:ascii="Century Gothic" w:hAnsi="Century Gothic"/>
          <w:b/>
        </w:rPr>
      </w:pPr>
    </w:p>
    <w:p w14:paraId="2668FA31" w14:textId="77777777" w:rsidR="00365B0B" w:rsidRPr="00DC196F" w:rsidRDefault="00365B0B" w:rsidP="00365B0B">
      <w:pPr>
        <w:pStyle w:val="ListeParagraf"/>
        <w:numPr>
          <w:ilvl w:val="0"/>
          <w:numId w:val="7"/>
        </w:numPr>
        <w:tabs>
          <w:tab w:val="left" w:pos="6065"/>
        </w:tabs>
        <w:spacing w:after="200" w:line="276" w:lineRule="auto"/>
        <w:jc w:val="both"/>
        <w:rPr>
          <w:rFonts w:ascii="Century Gothic" w:hAnsi="Century Gothic"/>
          <w:b/>
        </w:rPr>
      </w:pPr>
      <w:r w:rsidRPr="00DC196F">
        <w:rPr>
          <w:rFonts w:ascii="Century Gothic" w:hAnsi="Century Gothic"/>
          <w:b/>
        </w:rPr>
        <w:t>Açık İletişim:</w:t>
      </w:r>
      <w:r w:rsidRPr="00DC196F">
        <w:rPr>
          <w:rFonts w:ascii="Century Gothic" w:hAnsi="Century Gothic"/>
        </w:rPr>
        <w:t xml:space="preserve"> Otelimizde açık bir iletişim politikası uygulanır. Yönetim, çalışanlarımızın fikirlerini dinler ve iş performanslarını zaman zaman geri bildirimlerle değerlendirir. Bu sayede, iş ortamının iyileştirilmesi ve çalışanların memnuniyetinin artırılması hedeflenir.</w:t>
      </w:r>
    </w:p>
    <w:p w14:paraId="2452E6A5" w14:textId="77777777" w:rsidR="00365B0B" w:rsidRPr="00DC196F" w:rsidRDefault="00365B0B" w:rsidP="00365B0B">
      <w:pPr>
        <w:pStyle w:val="ListeParagraf"/>
        <w:rPr>
          <w:rFonts w:ascii="Century Gothic" w:hAnsi="Century Gothic"/>
          <w:b/>
        </w:rPr>
      </w:pPr>
    </w:p>
    <w:p w14:paraId="1B670E4D" w14:textId="77777777" w:rsidR="00365B0B" w:rsidRPr="00DC196F" w:rsidRDefault="00365B0B" w:rsidP="00365B0B">
      <w:pPr>
        <w:pStyle w:val="ListeParagraf"/>
        <w:numPr>
          <w:ilvl w:val="0"/>
          <w:numId w:val="7"/>
        </w:numPr>
        <w:tabs>
          <w:tab w:val="left" w:pos="6065"/>
        </w:tabs>
        <w:spacing w:after="200" w:line="276" w:lineRule="auto"/>
        <w:jc w:val="both"/>
        <w:rPr>
          <w:rFonts w:ascii="Century Gothic" w:hAnsi="Century Gothic"/>
          <w:b/>
        </w:rPr>
      </w:pPr>
      <w:r w:rsidRPr="00DC196F">
        <w:rPr>
          <w:rFonts w:ascii="Century Gothic" w:hAnsi="Century Gothic"/>
          <w:b/>
        </w:rPr>
        <w:t>İş Ömrü Desteği:</w:t>
      </w:r>
      <w:r w:rsidRPr="00DC196F">
        <w:rPr>
          <w:rFonts w:ascii="Century Gothic" w:hAnsi="Century Gothic"/>
        </w:rPr>
        <w:t xml:space="preserve"> Otelimiz, çalışanlarımızın uzun yıllar boyunca iş ortamında kalmasını teşvik eder. Bu sayede, çalışanlarımız uzun dönemli istihdam </w:t>
      </w:r>
      <w:proofErr w:type="gramStart"/>
      <w:r w:rsidRPr="00DC196F">
        <w:rPr>
          <w:rFonts w:ascii="Century Gothic" w:hAnsi="Century Gothic"/>
        </w:rPr>
        <w:t>imkanı</w:t>
      </w:r>
      <w:proofErr w:type="gramEnd"/>
      <w:r w:rsidRPr="00DC196F">
        <w:rPr>
          <w:rFonts w:ascii="Century Gothic" w:hAnsi="Century Gothic"/>
        </w:rPr>
        <w:t xml:space="preserve"> bulabilirler ve güvenli bir gelecek planlama fırsatı yakalarlar.</w:t>
      </w:r>
    </w:p>
    <w:p w14:paraId="5B9C68F4" w14:textId="77777777" w:rsidR="00365B0B" w:rsidRPr="00DC196F" w:rsidRDefault="00365B0B" w:rsidP="00365B0B">
      <w:pPr>
        <w:pStyle w:val="ListeParagraf"/>
        <w:rPr>
          <w:rFonts w:ascii="Century Gothic" w:hAnsi="Century Gothic"/>
          <w:b/>
        </w:rPr>
      </w:pPr>
    </w:p>
    <w:p w14:paraId="1A732F56" w14:textId="77777777" w:rsidR="00365B0B" w:rsidRPr="00DC196F" w:rsidRDefault="00365B0B" w:rsidP="00365B0B">
      <w:pPr>
        <w:tabs>
          <w:tab w:val="left" w:pos="6065"/>
        </w:tabs>
        <w:ind w:left="48"/>
        <w:jc w:val="both"/>
        <w:rPr>
          <w:rFonts w:ascii="Century Gothic" w:hAnsi="Century Gothic"/>
          <w:b/>
        </w:rPr>
      </w:pPr>
      <w:r w:rsidRPr="00DC196F">
        <w:rPr>
          <w:rFonts w:ascii="Century Gothic" w:hAnsi="Century Gothic"/>
          <w:b/>
        </w:rPr>
        <w:t xml:space="preserve">  </w:t>
      </w:r>
      <w:r w:rsidRPr="00DC196F">
        <w:rPr>
          <w:rFonts w:ascii="Century Gothic" w:hAnsi="Century Gothic"/>
        </w:rPr>
        <w:t xml:space="preserve">Otelimiz, çalışanlarımıza yeterli </w:t>
      </w:r>
      <w:proofErr w:type="gramStart"/>
      <w:r w:rsidRPr="00DC196F">
        <w:rPr>
          <w:rFonts w:ascii="Century Gothic" w:hAnsi="Century Gothic"/>
        </w:rPr>
        <w:t>motivasyon</w:t>
      </w:r>
      <w:proofErr w:type="gramEnd"/>
      <w:r w:rsidRPr="00DC196F">
        <w:rPr>
          <w:rFonts w:ascii="Century Gothic" w:hAnsi="Century Gothic"/>
        </w:rPr>
        <w:t xml:space="preserve"> ve kariyer desteği vererek onların sürekli olarak yükselmelerine ve kendilerini geliştirmelerine imkan vermektedir. Bu sayede sürdürülebilir kariyer politikaları uygulamalarımız, şirketimizin başarılı ve sürdürülebilir bir işletme olmasına katkıda bulunmaktadır.</w:t>
      </w:r>
    </w:p>
    <w:p w14:paraId="4D30472C" w14:textId="77777777" w:rsidR="00365B0B" w:rsidRPr="00DC196F" w:rsidRDefault="00365B0B" w:rsidP="00E754A3">
      <w:pPr>
        <w:rPr>
          <w:rFonts w:ascii="Century Gothic" w:hAnsi="Century Gothic"/>
          <w:i/>
          <w:color w:val="2F5496" w:themeColor="accent1" w:themeShade="BF"/>
        </w:rPr>
      </w:pPr>
    </w:p>
    <w:p w14:paraId="7509A4F3" w14:textId="77777777" w:rsidR="00CB3CBF" w:rsidRPr="00DC196F" w:rsidRDefault="00CB3CBF" w:rsidP="00E754A3">
      <w:pPr>
        <w:rPr>
          <w:rFonts w:ascii="Century Gothic" w:hAnsi="Century Gothic"/>
          <w:i/>
          <w:color w:val="2F5496" w:themeColor="accent1" w:themeShade="BF"/>
        </w:rPr>
      </w:pPr>
    </w:p>
    <w:p w14:paraId="5CC1464F" w14:textId="470B0F16" w:rsidR="00E754A3" w:rsidRPr="00DC196F" w:rsidRDefault="00E754A3" w:rsidP="00CB3CBF">
      <w:pPr>
        <w:jc w:val="center"/>
        <w:rPr>
          <w:rFonts w:ascii="Century Gothic" w:hAnsi="Century Gothic" w:cstheme="majorHAnsi"/>
          <w:i/>
          <w:color w:val="1F4E79" w:themeColor="accent5" w:themeShade="80"/>
          <w:sz w:val="32"/>
          <w:szCs w:val="32"/>
        </w:rPr>
      </w:pPr>
      <w:r w:rsidRPr="00DC196F">
        <w:rPr>
          <w:rFonts w:ascii="Century Gothic" w:hAnsi="Century Gothic" w:cstheme="majorHAnsi"/>
          <w:color w:val="1F4E79" w:themeColor="accent5" w:themeShade="80"/>
          <w:sz w:val="32"/>
          <w:szCs w:val="32"/>
        </w:rPr>
        <w:t>4-</w:t>
      </w:r>
      <w:r w:rsidR="00203C71" w:rsidRPr="00DC196F">
        <w:rPr>
          <w:rFonts w:ascii="Century Gothic" w:hAnsi="Century Gothic" w:cstheme="majorHAnsi"/>
          <w:color w:val="1F4E79" w:themeColor="accent5" w:themeShade="80"/>
          <w:sz w:val="32"/>
          <w:szCs w:val="32"/>
        </w:rPr>
        <w:t>Sürdürülebilirlik Ekibi</w:t>
      </w:r>
    </w:p>
    <w:p w14:paraId="0ED03AE7" w14:textId="3AEFDA8B" w:rsidR="00203C71" w:rsidRPr="00DC196F" w:rsidRDefault="00CB3CBF" w:rsidP="00203C71">
      <w:pPr>
        <w:rPr>
          <w:rFonts w:ascii="Century Gothic" w:hAnsi="Century Gothic"/>
          <w:color w:val="2F5496" w:themeColor="accent1" w:themeShade="BF"/>
        </w:rPr>
      </w:pPr>
      <w:r w:rsidRPr="00DC196F">
        <w:rPr>
          <w:rFonts w:ascii="Century Gothic" w:hAnsi="Century Gothic"/>
          <w:color w:val="2F5496" w:themeColor="accent1" w:themeShade="BF"/>
        </w:rPr>
        <w:t xml:space="preserve">                    </w:t>
      </w:r>
      <w:r w:rsidR="00203C71" w:rsidRPr="00DC196F">
        <w:rPr>
          <w:rFonts w:ascii="Century Gothic" w:hAnsi="Century Gothic"/>
          <w:noProof/>
          <w:color w:val="4472C4" w:themeColor="accent1"/>
          <w:lang w:eastAsia="tr-TR"/>
        </w:rPr>
        <w:drawing>
          <wp:inline distT="0" distB="0" distL="0" distR="0" wp14:anchorId="5BE4E1D1" wp14:editId="18A6C4F6">
            <wp:extent cx="6929718" cy="3155577"/>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7C9034A" w14:textId="4A938CE9" w:rsidR="00203C71" w:rsidRPr="00DC196F" w:rsidRDefault="00C91B3A" w:rsidP="00C91B3A">
      <w:pPr>
        <w:tabs>
          <w:tab w:val="left" w:pos="10148"/>
        </w:tabs>
        <w:rPr>
          <w:rFonts w:ascii="Century Gothic" w:hAnsi="Century Gothic"/>
        </w:rPr>
      </w:pPr>
      <w:r>
        <w:rPr>
          <w:rFonts w:ascii="Century Gothic" w:hAnsi="Century Gothic"/>
        </w:rPr>
        <w:tab/>
      </w:r>
    </w:p>
    <w:p w14:paraId="26591E45" w14:textId="77777777" w:rsidR="00203C71" w:rsidRPr="00DC196F" w:rsidRDefault="00203C71" w:rsidP="00203C71">
      <w:pPr>
        <w:rPr>
          <w:rFonts w:ascii="Century Gothic" w:hAnsi="Century Gothic"/>
        </w:rPr>
      </w:pPr>
    </w:p>
    <w:p w14:paraId="62986562" w14:textId="43EB0F1D" w:rsidR="00203C71" w:rsidRPr="00DC196F" w:rsidRDefault="00203C71" w:rsidP="00203C71">
      <w:pPr>
        <w:rPr>
          <w:rFonts w:ascii="Century Gothic" w:hAnsi="Century Gothic"/>
        </w:rPr>
      </w:pPr>
    </w:p>
    <w:p w14:paraId="4146123A" w14:textId="59C27F12" w:rsidR="00E754A3" w:rsidRPr="00DC196F" w:rsidRDefault="00203C71" w:rsidP="00203C71">
      <w:pPr>
        <w:tabs>
          <w:tab w:val="left" w:pos="2260"/>
        </w:tabs>
        <w:rPr>
          <w:rFonts w:ascii="Century Gothic" w:hAnsi="Century Gothic"/>
        </w:rPr>
      </w:pPr>
      <w:r w:rsidRPr="00DC196F">
        <w:rPr>
          <w:rFonts w:ascii="Century Gothic" w:hAnsi="Century Gothic"/>
        </w:rPr>
        <w:tab/>
      </w:r>
    </w:p>
    <w:p w14:paraId="1681D2AF" w14:textId="77777777" w:rsidR="001152D1" w:rsidRPr="00DC196F" w:rsidRDefault="001152D1" w:rsidP="00203C71">
      <w:pPr>
        <w:tabs>
          <w:tab w:val="left" w:pos="2260"/>
        </w:tabs>
        <w:rPr>
          <w:rFonts w:ascii="Century Gothic" w:hAnsi="Century Gothic"/>
        </w:rPr>
      </w:pPr>
    </w:p>
    <w:p w14:paraId="5A78C515" w14:textId="570F9A70" w:rsidR="00203C71" w:rsidRDefault="00677BFE" w:rsidP="00677BFE">
      <w:pPr>
        <w:pStyle w:val="Balk1"/>
        <w:ind w:left="720"/>
        <w:jc w:val="center"/>
        <w:rPr>
          <w:rFonts w:ascii="Century Gothic" w:hAnsi="Century Gothic"/>
        </w:rPr>
      </w:pPr>
      <w:bookmarkStart w:id="1" w:name="_Toc127977346"/>
      <w:bookmarkStart w:id="2" w:name="_Toc203389606"/>
      <w:r>
        <w:rPr>
          <w:rFonts w:ascii="Century Gothic" w:hAnsi="Century Gothic"/>
        </w:rPr>
        <w:lastRenderedPageBreak/>
        <w:t>5.</w:t>
      </w:r>
      <w:r w:rsidR="00203C71" w:rsidRPr="00DC196F">
        <w:rPr>
          <w:rFonts w:ascii="Century Gothic" w:hAnsi="Century Gothic"/>
        </w:rPr>
        <w:t>Çevre Etkilerinin Azaltılması</w:t>
      </w:r>
      <w:bookmarkEnd w:id="1"/>
      <w:bookmarkEnd w:id="2"/>
    </w:p>
    <w:p w14:paraId="796BAB72" w14:textId="77777777" w:rsidR="00EB042B" w:rsidRDefault="00EB042B" w:rsidP="00EB042B"/>
    <w:p w14:paraId="329D396A" w14:textId="77777777" w:rsidR="00EB042B" w:rsidRDefault="00EB042B" w:rsidP="00EB042B"/>
    <w:tbl>
      <w:tblPr>
        <w:tblStyle w:val="TabloKlavuzu"/>
        <w:tblW w:w="0" w:type="auto"/>
        <w:tblLook w:val="04A0" w:firstRow="1" w:lastRow="0" w:firstColumn="1" w:lastColumn="0" w:noHBand="0" w:noVBand="1"/>
      </w:tblPr>
      <w:tblGrid>
        <w:gridCol w:w="4382"/>
        <w:gridCol w:w="4382"/>
        <w:gridCol w:w="4382"/>
      </w:tblGrid>
      <w:tr w:rsidR="00EB042B" w14:paraId="5E8BFAFE" w14:textId="77777777" w:rsidTr="00451930">
        <w:tc>
          <w:tcPr>
            <w:tcW w:w="4382" w:type="dxa"/>
            <w:vAlign w:val="center"/>
          </w:tcPr>
          <w:p w14:paraId="20A7AF99" w14:textId="7CB54D22" w:rsidR="00EB042B" w:rsidRDefault="00EB042B" w:rsidP="00EB042B">
            <w:r>
              <w:rPr>
                <w:b/>
                <w:bCs/>
              </w:rPr>
              <w:t>Tüketim Türü</w:t>
            </w:r>
          </w:p>
        </w:tc>
        <w:tc>
          <w:tcPr>
            <w:tcW w:w="4382" w:type="dxa"/>
            <w:vAlign w:val="center"/>
          </w:tcPr>
          <w:p w14:paraId="5C083482" w14:textId="525D1B85" w:rsidR="00EB042B" w:rsidRDefault="00EB042B" w:rsidP="00EB042B">
            <w:r>
              <w:rPr>
                <w:b/>
                <w:bCs/>
              </w:rPr>
              <w:t>2025 Toplam Tüketim</w:t>
            </w:r>
          </w:p>
        </w:tc>
        <w:tc>
          <w:tcPr>
            <w:tcW w:w="4382" w:type="dxa"/>
            <w:vAlign w:val="center"/>
          </w:tcPr>
          <w:p w14:paraId="41D33458" w14:textId="58F5950E" w:rsidR="00EB042B" w:rsidRDefault="00EB042B" w:rsidP="00EB042B">
            <w:r>
              <w:rPr>
                <w:b/>
                <w:bCs/>
              </w:rPr>
              <w:t>Geceleme Başına Tüketim</w:t>
            </w:r>
          </w:p>
        </w:tc>
      </w:tr>
      <w:tr w:rsidR="00EB042B" w14:paraId="3533CEA3" w14:textId="77777777" w:rsidTr="00451930">
        <w:tc>
          <w:tcPr>
            <w:tcW w:w="4382" w:type="dxa"/>
            <w:vAlign w:val="center"/>
          </w:tcPr>
          <w:p w14:paraId="3B28D91C" w14:textId="60642ED3" w:rsidR="00EB042B" w:rsidRPr="00EB042B" w:rsidRDefault="00EB042B" w:rsidP="00EB042B">
            <w:pPr>
              <w:rPr>
                <w:b/>
              </w:rPr>
            </w:pPr>
            <w:r w:rsidRPr="00EB042B">
              <w:rPr>
                <w:rStyle w:val="Gl"/>
                <w:b w:val="0"/>
              </w:rPr>
              <w:t>Elektrik</w:t>
            </w:r>
          </w:p>
        </w:tc>
        <w:tc>
          <w:tcPr>
            <w:tcW w:w="4382" w:type="dxa"/>
            <w:vAlign w:val="center"/>
          </w:tcPr>
          <w:p w14:paraId="291DE429" w14:textId="7E652E57" w:rsidR="00EB042B" w:rsidRPr="00EB042B" w:rsidRDefault="00EB042B" w:rsidP="00EB042B">
            <w:pPr>
              <w:rPr>
                <w:b/>
              </w:rPr>
            </w:pPr>
            <w:r w:rsidRPr="00EB042B">
              <w:rPr>
                <w:rStyle w:val="Gl"/>
                <w:b w:val="0"/>
              </w:rPr>
              <w:t xml:space="preserve">607.744,04 </w:t>
            </w:r>
            <w:proofErr w:type="spellStart"/>
            <w:r w:rsidRPr="00EB042B">
              <w:rPr>
                <w:rStyle w:val="Gl"/>
                <w:b w:val="0"/>
              </w:rPr>
              <w:t>kWh</w:t>
            </w:r>
            <w:proofErr w:type="spellEnd"/>
          </w:p>
        </w:tc>
        <w:tc>
          <w:tcPr>
            <w:tcW w:w="4382" w:type="dxa"/>
            <w:vAlign w:val="center"/>
          </w:tcPr>
          <w:p w14:paraId="7AC6BC54" w14:textId="0AAFA9B5" w:rsidR="00EB042B" w:rsidRPr="00EB042B" w:rsidRDefault="00EB042B" w:rsidP="00EB042B">
            <w:pPr>
              <w:rPr>
                <w:b/>
              </w:rPr>
            </w:pPr>
            <w:r w:rsidRPr="00EB042B">
              <w:rPr>
                <w:rStyle w:val="Gl"/>
                <w:b w:val="0"/>
              </w:rPr>
              <w:t xml:space="preserve">78,33 </w:t>
            </w:r>
            <w:proofErr w:type="spellStart"/>
            <w:r w:rsidRPr="00EB042B">
              <w:rPr>
                <w:rStyle w:val="Gl"/>
                <w:b w:val="0"/>
              </w:rPr>
              <w:t>kWh</w:t>
            </w:r>
            <w:proofErr w:type="spellEnd"/>
            <w:r w:rsidRPr="00EB042B">
              <w:rPr>
                <w:rStyle w:val="Gl"/>
                <w:b w:val="0"/>
              </w:rPr>
              <w:t>/geceleme</w:t>
            </w:r>
          </w:p>
        </w:tc>
      </w:tr>
      <w:tr w:rsidR="00EB042B" w14:paraId="75D3483A" w14:textId="77777777" w:rsidTr="00451930">
        <w:tc>
          <w:tcPr>
            <w:tcW w:w="4382" w:type="dxa"/>
            <w:vAlign w:val="center"/>
          </w:tcPr>
          <w:p w14:paraId="1F8B2141" w14:textId="100E4007" w:rsidR="00EB042B" w:rsidRPr="00EB042B" w:rsidRDefault="00EB042B" w:rsidP="00EB042B">
            <w:pPr>
              <w:rPr>
                <w:b/>
              </w:rPr>
            </w:pPr>
            <w:r w:rsidRPr="00EB042B">
              <w:rPr>
                <w:rStyle w:val="Gl"/>
                <w:b w:val="0"/>
              </w:rPr>
              <w:t>Doğalgaz</w:t>
            </w:r>
          </w:p>
        </w:tc>
        <w:tc>
          <w:tcPr>
            <w:tcW w:w="4382" w:type="dxa"/>
            <w:vAlign w:val="center"/>
          </w:tcPr>
          <w:p w14:paraId="37876C84" w14:textId="0DBAF3A9" w:rsidR="00EB042B" w:rsidRPr="00EB042B" w:rsidRDefault="00EB042B" w:rsidP="00EB042B">
            <w:pPr>
              <w:rPr>
                <w:b/>
              </w:rPr>
            </w:pPr>
            <w:r w:rsidRPr="00EB042B">
              <w:rPr>
                <w:rStyle w:val="Gl"/>
                <w:b w:val="0"/>
              </w:rPr>
              <w:t>1.178.765 m³</w:t>
            </w:r>
          </w:p>
        </w:tc>
        <w:tc>
          <w:tcPr>
            <w:tcW w:w="4382" w:type="dxa"/>
            <w:vAlign w:val="center"/>
          </w:tcPr>
          <w:p w14:paraId="615ADCBE" w14:textId="582246D3" w:rsidR="00EB042B" w:rsidRPr="00EB042B" w:rsidRDefault="00EB042B" w:rsidP="00EB042B">
            <w:pPr>
              <w:rPr>
                <w:b/>
              </w:rPr>
            </w:pPr>
            <w:r w:rsidRPr="00EB042B">
              <w:rPr>
                <w:rStyle w:val="Gl"/>
                <w:b w:val="0"/>
              </w:rPr>
              <w:t>151,92 m³/geceleme</w:t>
            </w:r>
          </w:p>
        </w:tc>
      </w:tr>
      <w:tr w:rsidR="00EB042B" w14:paraId="7D051F23" w14:textId="77777777" w:rsidTr="00451930">
        <w:tc>
          <w:tcPr>
            <w:tcW w:w="4382" w:type="dxa"/>
            <w:vAlign w:val="center"/>
          </w:tcPr>
          <w:p w14:paraId="4586C5CB" w14:textId="360401D7" w:rsidR="00EB042B" w:rsidRPr="00EB042B" w:rsidRDefault="00EB042B" w:rsidP="00EB042B">
            <w:pPr>
              <w:rPr>
                <w:b/>
              </w:rPr>
            </w:pPr>
            <w:r w:rsidRPr="00EB042B">
              <w:rPr>
                <w:rStyle w:val="Gl"/>
                <w:b w:val="0"/>
              </w:rPr>
              <w:t>Su</w:t>
            </w:r>
          </w:p>
        </w:tc>
        <w:tc>
          <w:tcPr>
            <w:tcW w:w="4382" w:type="dxa"/>
            <w:vAlign w:val="center"/>
          </w:tcPr>
          <w:p w14:paraId="5E5EC5CD" w14:textId="52C7723E" w:rsidR="00EB042B" w:rsidRPr="00EB042B" w:rsidRDefault="00EB042B" w:rsidP="00EB042B">
            <w:pPr>
              <w:rPr>
                <w:b/>
              </w:rPr>
            </w:pPr>
            <w:r w:rsidRPr="00EB042B">
              <w:rPr>
                <w:rStyle w:val="Gl"/>
                <w:b w:val="0"/>
              </w:rPr>
              <w:t>18.521 m³</w:t>
            </w:r>
            <w:bookmarkStart w:id="3" w:name="_GoBack"/>
            <w:bookmarkEnd w:id="3"/>
          </w:p>
        </w:tc>
        <w:tc>
          <w:tcPr>
            <w:tcW w:w="4382" w:type="dxa"/>
            <w:vAlign w:val="center"/>
          </w:tcPr>
          <w:p w14:paraId="74D72721" w14:textId="487685E5" w:rsidR="00EB042B" w:rsidRPr="00EB042B" w:rsidRDefault="00EB042B" w:rsidP="00EB042B">
            <w:pPr>
              <w:rPr>
                <w:b/>
              </w:rPr>
            </w:pPr>
            <w:r w:rsidRPr="00EB042B">
              <w:rPr>
                <w:rStyle w:val="Gl"/>
                <w:b w:val="0"/>
              </w:rPr>
              <w:t>2,39 m³/geceleme</w:t>
            </w:r>
          </w:p>
        </w:tc>
      </w:tr>
      <w:tr w:rsidR="00EB042B" w14:paraId="34C87464" w14:textId="77777777" w:rsidTr="00451930">
        <w:tc>
          <w:tcPr>
            <w:tcW w:w="4382" w:type="dxa"/>
            <w:vAlign w:val="center"/>
          </w:tcPr>
          <w:p w14:paraId="48886F2F" w14:textId="05FB8613" w:rsidR="00EB042B" w:rsidRPr="00EB042B" w:rsidRDefault="00EB042B" w:rsidP="00EB042B">
            <w:pPr>
              <w:rPr>
                <w:b/>
              </w:rPr>
            </w:pPr>
            <w:r w:rsidRPr="00EB042B">
              <w:rPr>
                <w:rStyle w:val="Gl"/>
                <w:b w:val="0"/>
              </w:rPr>
              <w:t>Motorin</w:t>
            </w:r>
          </w:p>
        </w:tc>
        <w:tc>
          <w:tcPr>
            <w:tcW w:w="4382" w:type="dxa"/>
            <w:vAlign w:val="center"/>
          </w:tcPr>
          <w:p w14:paraId="351E4673" w14:textId="1D533F40" w:rsidR="00EB042B" w:rsidRPr="00EB042B" w:rsidRDefault="00EB042B" w:rsidP="00EB042B">
            <w:pPr>
              <w:rPr>
                <w:b/>
              </w:rPr>
            </w:pPr>
            <w:r w:rsidRPr="00EB042B">
              <w:rPr>
                <w:rStyle w:val="Gl"/>
                <w:b w:val="0"/>
              </w:rPr>
              <w:t>20.352 litre</w:t>
            </w:r>
          </w:p>
        </w:tc>
        <w:tc>
          <w:tcPr>
            <w:tcW w:w="4382" w:type="dxa"/>
            <w:vAlign w:val="center"/>
          </w:tcPr>
          <w:p w14:paraId="65818497" w14:textId="1DAE4482" w:rsidR="00EB042B" w:rsidRPr="00EB042B" w:rsidRDefault="00EB042B" w:rsidP="00EB042B">
            <w:pPr>
              <w:rPr>
                <w:b/>
              </w:rPr>
            </w:pPr>
            <w:r w:rsidRPr="00EB042B">
              <w:rPr>
                <w:rStyle w:val="Gl"/>
                <w:b w:val="0"/>
              </w:rPr>
              <w:t>2,62 litre/geceleme</w:t>
            </w:r>
          </w:p>
        </w:tc>
      </w:tr>
      <w:tr w:rsidR="00EB042B" w14:paraId="33803C10" w14:textId="77777777" w:rsidTr="00451930">
        <w:tc>
          <w:tcPr>
            <w:tcW w:w="4382" w:type="dxa"/>
            <w:vAlign w:val="center"/>
          </w:tcPr>
          <w:p w14:paraId="0925EA83" w14:textId="4186E2ED" w:rsidR="00EB042B" w:rsidRPr="00EB042B" w:rsidRDefault="00EB042B" w:rsidP="00EB042B">
            <w:pPr>
              <w:rPr>
                <w:b/>
              </w:rPr>
            </w:pPr>
            <w:r w:rsidRPr="00EB042B">
              <w:rPr>
                <w:rStyle w:val="Gl"/>
                <w:b w:val="0"/>
              </w:rPr>
              <w:t>LPG</w:t>
            </w:r>
          </w:p>
        </w:tc>
        <w:tc>
          <w:tcPr>
            <w:tcW w:w="4382" w:type="dxa"/>
            <w:vAlign w:val="center"/>
          </w:tcPr>
          <w:p w14:paraId="0EA25053" w14:textId="6EBC84AC" w:rsidR="00EB042B" w:rsidRPr="00EB042B" w:rsidRDefault="00EB042B" w:rsidP="00EB042B">
            <w:pPr>
              <w:rPr>
                <w:b/>
              </w:rPr>
            </w:pPr>
            <w:r w:rsidRPr="00EB042B">
              <w:rPr>
                <w:rStyle w:val="Gl"/>
                <w:b w:val="0"/>
              </w:rPr>
              <w:t>1.475 litre</w:t>
            </w:r>
          </w:p>
        </w:tc>
        <w:tc>
          <w:tcPr>
            <w:tcW w:w="4382" w:type="dxa"/>
            <w:vAlign w:val="center"/>
          </w:tcPr>
          <w:p w14:paraId="03F0447E" w14:textId="513AADE0" w:rsidR="00EB042B" w:rsidRPr="00EB042B" w:rsidRDefault="00EB042B" w:rsidP="00EB042B">
            <w:pPr>
              <w:rPr>
                <w:b/>
              </w:rPr>
            </w:pPr>
            <w:r w:rsidRPr="00EB042B">
              <w:rPr>
                <w:rStyle w:val="Gl"/>
                <w:b w:val="0"/>
              </w:rPr>
              <w:t>0,19 litre/geceleme</w:t>
            </w:r>
          </w:p>
        </w:tc>
      </w:tr>
      <w:tr w:rsidR="00EB042B" w14:paraId="02F4CB02" w14:textId="77777777" w:rsidTr="00451930">
        <w:tc>
          <w:tcPr>
            <w:tcW w:w="4382" w:type="dxa"/>
            <w:vAlign w:val="center"/>
          </w:tcPr>
          <w:p w14:paraId="598D04AF" w14:textId="532D39B9" w:rsidR="00EB042B" w:rsidRPr="00EB042B" w:rsidRDefault="00EB042B" w:rsidP="00EB042B">
            <w:r w:rsidRPr="00EB042B">
              <w:rPr>
                <w:rStyle w:val="Gl"/>
                <w:b w:val="0"/>
              </w:rPr>
              <w:t>Toplam Geceleme</w:t>
            </w:r>
          </w:p>
        </w:tc>
        <w:tc>
          <w:tcPr>
            <w:tcW w:w="4382" w:type="dxa"/>
            <w:vAlign w:val="center"/>
          </w:tcPr>
          <w:p w14:paraId="11F9835F" w14:textId="090C55C3" w:rsidR="00EB042B" w:rsidRPr="00EB042B" w:rsidRDefault="00EB042B" w:rsidP="00EB042B">
            <w:r w:rsidRPr="00EB042B">
              <w:rPr>
                <w:rStyle w:val="Gl"/>
                <w:b w:val="0"/>
              </w:rPr>
              <w:t>7.759</w:t>
            </w:r>
          </w:p>
        </w:tc>
        <w:tc>
          <w:tcPr>
            <w:tcW w:w="4382" w:type="dxa"/>
            <w:vAlign w:val="center"/>
          </w:tcPr>
          <w:p w14:paraId="2C31862A" w14:textId="3942CE5E" w:rsidR="00EB042B" w:rsidRPr="00EB042B" w:rsidRDefault="00EB042B" w:rsidP="00EB042B">
            <w:r w:rsidRPr="00EB042B">
              <w:t>—</w:t>
            </w:r>
          </w:p>
        </w:tc>
      </w:tr>
    </w:tbl>
    <w:p w14:paraId="0C9ADBCE" w14:textId="77777777" w:rsidR="00EB042B" w:rsidRPr="00EB042B" w:rsidRDefault="00EB042B" w:rsidP="00EB042B">
      <w:pPr>
        <w:jc w:val="center"/>
      </w:pPr>
    </w:p>
    <w:p w14:paraId="1B8F3571" w14:textId="77777777" w:rsidR="007B2C16" w:rsidRPr="00DC196F" w:rsidRDefault="007B2C16" w:rsidP="00DC196F">
      <w:pPr>
        <w:jc w:val="center"/>
        <w:rPr>
          <w:rFonts w:ascii="Century Gothic" w:hAnsi="Century Gothic"/>
          <w:i/>
          <w:color w:val="000000" w:themeColor="text1"/>
        </w:rPr>
      </w:pPr>
    </w:p>
    <w:p w14:paraId="52CE3FBB" w14:textId="77777777" w:rsidR="00CF29D8" w:rsidRPr="007F6651" w:rsidRDefault="00FB5D77" w:rsidP="00CF29D8">
      <w:pPr>
        <w:pStyle w:val="Balk3"/>
        <w:rPr>
          <w:rFonts w:ascii="Century Gothic" w:hAnsi="Century Gothic"/>
          <w:sz w:val="24"/>
        </w:rPr>
      </w:pPr>
      <w:r w:rsidRPr="00DC196F">
        <w:rPr>
          <w:rFonts w:ascii="Century Gothic" w:hAnsi="Century Gothic"/>
          <w:noProof/>
          <w:color w:val="000000" w:themeColor="text1"/>
          <w:lang w:eastAsia="tr-TR"/>
        </w:rPr>
        <w:drawing>
          <wp:anchor distT="0" distB="0" distL="114300" distR="114300" simplePos="0" relativeHeight="251667456" behindDoc="0" locked="0" layoutInCell="1" allowOverlap="1" wp14:anchorId="4760E64A" wp14:editId="41FE74F7">
            <wp:simplePos x="0" y="0"/>
            <wp:positionH relativeFrom="column">
              <wp:posOffset>-3810</wp:posOffset>
            </wp:positionH>
            <wp:positionV relativeFrom="paragraph">
              <wp:posOffset>4445</wp:posOffset>
            </wp:positionV>
            <wp:extent cx="2628000" cy="1774800"/>
            <wp:effectExtent l="0" t="0" r="1270" b="0"/>
            <wp:wrapSquare wrapText="r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de-elektrik-tasarrufu.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28000" cy="1774800"/>
                    </a:xfrm>
                    <a:prstGeom prst="rect">
                      <a:avLst/>
                    </a:prstGeom>
                  </pic:spPr>
                </pic:pic>
              </a:graphicData>
            </a:graphic>
            <wp14:sizeRelH relativeFrom="margin">
              <wp14:pctWidth>0</wp14:pctWidth>
            </wp14:sizeRelH>
            <wp14:sizeRelV relativeFrom="margin">
              <wp14:pctHeight>0</wp14:pctHeight>
            </wp14:sizeRelV>
          </wp:anchor>
        </w:drawing>
      </w:r>
      <w:r w:rsidR="003A2A49" w:rsidRPr="00DC196F">
        <w:rPr>
          <w:rFonts w:ascii="Century Gothic" w:hAnsi="Century Gothic"/>
          <w:color w:val="000000" w:themeColor="text1"/>
        </w:rPr>
        <w:t xml:space="preserve"> </w:t>
      </w:r>
      <w:r w:rsidR="00CF29D8" w:rsidRPr="007F6651">
        <w:rPr>
          <w:rFonts w:ascii="Century Gothic" w:hAnsi="Century Gothic"/>
          <w:sz w:val="24"/>
        </w:rPr>
        <w:t>Elektrik Tüketimi</w:t>
      </w:r>
    </w:p>
    <w:p w14:paraId="4C29A58C" w14:textId="16D9CD2A" w:rsidR="000F4459" w:rsidRPr="000F4459" w:rsidRDefault="000F4459" w:rsidP="00CF29D8">
      <w:pPr>
        <w:pStyle w:val="NormalWeb"/>
        <w:rPr>
          <w:rFonts w:ascii="Century Gothic" w:hAnsi="Century Gothic"/>
          <w:sz w:val="22"/>
          <w:szCs w:val="22"/>
        </w:rPr>
      </w:pPr>
      <w:r w:rsidRPr="000F4459">
        <w:rPr>
          <w:rFonts w:ascii="Century Gothic" w:hAnsi="Century Gothic"/>
          <w:sz w:val="22"/>
          <w:szCs w:val="22"/>
        </w:rPr>
        <w:t xml:space="preserve">2025 yılında toplam </w:t>
      </w:r>
      <w:r w:rsidRPr="000F4459">
        <w:rPr>
          <w:rStyle w:val="Gl"/>
          <w:rFonts w:ascii="Century Gothic" w:hAnsi="Century Gothic"/>
          <w:sz w:val="22"/>
          <w:szCs w:val="22"/>
        </w:rPr>
        <w:t xml:space="preserve">607.744,04 </w:t>
      </w:r>
      <w:proofErr w:type="spellStart"/>
      <w:r w:rsidRPr="000F4459">
        <w:rPr>
          <w:rStyle w:val="Gl"/>
          <w:rFonts w:ascii="Century Gothic" w:hAnsi="Century Gothic"/>
          <w:sz w:val="22"/>
          <w:szCs w:val="22"/>
        </w:rPr>
        <w:t>kWh</w:t>
      </w:r>
      <w:proofErr w:type="spellEnd"/>
      <w:r w:rsidRPr="000F4459">
        <w:rPr>
          <w:rStyle w:val="Gl"/>
          <w:rFonts w:ascii="Century Gothic" w:hAnsi="Century Gothic"/>
          <w:sz w:val="22"/>
          <w:szCs w:val="22"/>
        </w:rPr>
        <w:t xml:space="preserve"> elektrik tüketimi</w:t>
      </w:r>
      <w:r w:rsidRPr="000F4459">
        <w:rPr>
          <w:rFonts w:ascii="Century Gothic" w:hAnsi="Century Gothic"/>
          <w:sz w:val="22"/>
          <w:szCs w:val="22"/>
        </w:rPr>
        <w:t xml:space="preserve"> gerçekleşmiştir. Yıl boyunca toplam </w:t>
      </w:r>
      <w:r w:rsidRPr="000F4459">
        <w:rPr>
          <w:rStyle w:val="Gl"/>
          <w:rFonts w:ascii="Century Gothic" w:hAnsi="Century Gothic"/>
          <w:sz w:val="22"/>
          <w:szCs w:val="22"/>
        </w:rPr>
        <w:t>7.759 geceleme</w:t>
      </w:r>
      <w:r w:rsidRPr="000F4459">
        <w:rPr>
          <w:rFonts w:ascii="Century Gothic" w:hAnsi="Century Gothic"/>
          <w:sz w:val="22"/>
          <w:szCs w:val="22"/>
        </w:rPr>
        <w:t xml:space="preserve"> gerçekleşmiş olup, geceleme başına elektrik tüketimi yaklaşık </w:t>
      </w:r>
      <w:r w:rsidRPr="000F4459">
        <w:rPr>
          <w:rStyle w:val="Gl"/>
          <w:rFonts w:ascii="Century Gothic" w:hAnsi="Century Gothic"/>
          <w:sz w:val="22"/>
          <w:szCs w:val="22"/>
        </w:rPr>
        <w:t xml:space="preserve">78,33 </w:t>
      </w:r>
      <w:proofErr w:type="spellStart"/>
      <w:r w:rsidRPr="000F4459">
        <w:rPr>
          <w:rStyle w:val="Gl"/>
          <w:rFonts w:ascii="Century Gothic" w:hAnsi="Century Gothic"/>
          <w:sz w:val="22"/>
          <w:szCs w:val="22"/>
        </w:rPr>
        <w:t>kWh</w:t>
      </w:r>
      <w:proofErr w:type="spellEnd"/>
      <w:r w:rsidRPr="000F4459">
        <w:rPr>
          <w:rFonts w:ascii="Century Gothic" w:hAnsi="Century Gothic"/>
          <w:sz w:val="22"/>
          <w:szCs w:val="22"/>
        </w:rPr>
        <w:t xml:space="preserve"> olarak hesaplanmıştır.</w:t>
      </w:r>
    </w:p>
    <w:p w14:paraId="3CA0885E" w14:textId="7045D01F" w:rsidR="000F4459" w:rsidRPr="000F4459" w:rsidRDefault="000F4459" w:rsidP="00CF29D8">
      <w:pPr>
        <w:pStyle w:val="NormalWeb"/>
        <w:rPr>
          <w:rFonts w:ascii="Century Gothic" w:hAnsi="Century Gothic"/>
          <w:sz w:val="22"/>
          <w:szCs w:val="22"/>
        </w:rPr>
      </w:pPr>
      <w:r w:rsidRPr="000F4459">
        <w:rPr>
          <w:rFonts w:ascii="Century Gothic" w:hAnsi="Century Gothic"/>
          <w:sz w:val="22"/>
          <w:szCs w:val="22"/>
        </w:rPr>
        <w:t>Yaz aylarında klima ve soğutma sistemlerinin kullanımına bağlı olarak tüketim belirli seviyelerde devam ederken, yılın son aylarında tüketimin tekrar yükseldiği görülmektedir.</w:t>
      </w:r>
    </w:p>
    <w:p w14:paraId="414E3BAF" w14:textId="77777777" w:rsidR="000F4459" w:rsidRDefault="000F4459" w:rsidP="00CF29D8">
      <w:pPr>
        <w:pStyle w:val="NormalWeb"/>
        <w:rPr>
          <w:rFonts w:ascii="Century Gothic" w:hAnsi="Century Gothic"/>
          <w:sz w:val="22"/>
        </w:rPr>
      </w:pPr>
    </w:p>
    <w:p w14:paraId="4D6FBBA7" w14:textId="77777777" w:rsidR="00CF29D8" w:rsidRPr="007F6651" w:rsidRDefault="00CF29D8" w:rsidP="00CF29D8">
      <w:pPr>
        <w:pStyle w:val="NormalWeb"/>
        <w:rPr>
          <w:rFonts w:ascii="Century Gothic" w:hAnsi="Century Gothic"/>
          <w:sz w:val="22"/>
        </w:rPr>
      </w:pPr>
      <w:r w:rsidRPr="007F6651">
        <w:rPr>
          <w:rFonts w:ascii="Century Gothic" w:hAnsi="Century Gothic"/>
          <w:sz w:val="22"/>
        </w:rPr>
        <w:t xml:space="preserve">2025 yılında misafir geceleme başına elektrik tüketimi </w:t>
      </w:r>
      <w:r w:rsidRPr="007F6651">
        <w:rPr>
          <w:rStyle w:val="Gl"/>
          <w:rFonts w:ascii="Century Gothic" w:hAnsi="Century Gothic"/>
          <w:sz w:val="22"/>
        </w:rPr>
        <w:t>%2,75 oranında azalmıştır.</w:t>
      </w:r>
      <w:r w:rsidRPr="007F6651">
        <w:rPr>
          <w:rFonts w:ascii="Century Gothic" w:hAnsi="Century Gothic"/>
          <w:sz w:val="22"/>
        </w:rPr>
        <w:t xml:space="preserve"> </w:t>
      </w:r>
      <w:r>
        <w:rPr>
          <w:rFonts w:ascii="Century Gothic" w:hAnsi="Century Gothic"/>
          <w:sz w:val="22"/>
        </w:rPr>
        <w:t xml:space="preserve">Bu durumun özellikle yoğun elektrik tüketimi bulunan çamaşırhane </w:t>
      </w:r>
      <w:proofErr w:type="gramStart"/>
      <w:r>
        <w:rPr>
          <w:rFonts w:ascii="Century Gothic" w:hAnsi="Century Gothic"/>
          <w:sz w:val="22"/>
        </w:rPr>
        <w:t>ekipmanlarının</w:t>
      </w:r>
      <w:proofErr w:type="gramEnd"/>
      <w:r>
        <w:rPr>
          <w:rFonts w:ascii="Century Gothic" w:hAnsi="Century Gothic"/>
          <w:sz w:val="22"/>
        </w:rPr>
        <w:t xml:space="preserve"> enerji tasarruflu ürünlerle değiştirilmiş olması ve personel bilinçlendirme eğitimleri olduğunu düşünülüyor.</w:t>
      </w:r>
    </w:p>
    <w:p w14:paraId="527EE3E3" w14:textId="77777777" w:rsidR="00CF29D8" w:rsidRPr="007F6651" w:rsidRDefault="00CF29D8" w:rsidP="00CF29D8">
      <w:pPr>
        <w:pStyle w:val="Balk3"/>
        <w:rPr>
          <w:rFonts w:ascii="Century Gothic" w:hAnsi="Century Gothic"/>
          <w:sz w:val="24"/>
        </w:rPr>
      </w:pPr>
      <w:r w:rsidRPr="007F6651">
        <w:rPr>
          <w:rFonts w:ascii="Century Gothic" w:hAnsi="Century Gothic"/>
          <w:sz w:val="24"/>
        </w:rPr>
        <w:lastRenderedPageBreak/>
        <w:t>Doğal Gaz Tüketimi</w:t>
      </w:r>
    </w:p>
    <w:p w14:paraId="263E511E" w14:textId="31F37DD9" w:rsidR="00EB042B" w:rsidRPr="00EB042B" w:rsidRDefault="00EB042B" w:rsidP="00CF29D8">
      <w:pPr>
        <w:pStyle w:val="NormalWeb"/>
        <w:rPr>
          <w:rFonts w:ascii="Century Gothic" w:hAnsi="Century Gothic"/>
          <w:sz w:val="22"/>
          <w:szCs w:val="22"/>
        </w:rPr>
      </w:pPr>
      <w:r w:rsidRPr="00EB042B">
        <w:rPr>
          <w:rFonts w:ascii="Century Gothic" w:hAnsi="Century Gothic"/>
          <w:sz w:val="22"/>
          <w:szCs w:val="22"/>
        </w:rPr>
        <w:t xml:space="preserve">2025 yılında toplam </w:t>
      </w:r>
      <w:r w:rsidRPr="00EB042B">
        <w:rPr>
          <w:rStyle w:val="Gl"/>
          <w:rFonts w:ascii="Century Gothic" w:hAnsi="Century Gothic"/>
          <w:sz w:val="22"/>
          <w:szCs w:val="22"/>
        </w:rPr>
        <w:t>1.178.765 m³ doğalgaz tüketimi</w:t>
      </w:r>
      <w:r w:rsidRPr="00EB042B">
        <w:rPr>
          <w:rFonts w:ascii="Century Gothic" w:hAnsi="Century Gothic"/>
          <w:sz w:val="22"/>
          <w:szCs w:val="22"/>
        </w:rPr>
        <w:t xml:space="preserve"> gerçekleşmiştir. Geceleme başına doğalgaz tüketimi yaklaşık </w:t>
      </w:r>
      <w:r w:rsidRPr="00EB042B">
        <w:rPr>
          <w:rStyle w:val="Gl"/>
          <w:rFonts w:ascii="Century Gothic" w:hAnsi="Century Gothic"/>
          <w:sz w:val="22"/>
          <w:szCs w:val="22"/>
        </w:rPr>
        <w:t>151,92 m³/geceleme</w:t>
      </w:r>
      <w:r w:rsidRPr="00EB042B">
        <w:rPr>
          <w:rFonts w:ascii="Century Gothic" w:hAnsi="Century Gothic"/>
          <w:sz w:val="22"/>
          <w:szCs w:val="22"/>
        </w:rPr>
        <w:t xml:space="preserve"> olarak hesaplanmıştır.</w:t>
      </w:r>
    </w:p>
    <w:p w14:paraId="70B65513" w14:textId="2CB03C8B" w:rsidR="00EB042B" w:rsidRPr="00EB042B" w:rsidRDefault="00EB042B" w:rsidP="00CF29D8">
      <w:pPr>
        <w:pStyle w:val="NormalWeb"/>
        <w:rPr>
          <w:rFonts w:ascii="Century Gothic" w:hAnsi="Century Gothic"/>
          <w:sz w:val="22"/>
          <w:szCs w:val="22"/>
        </w:rPr>
      </w:pPr>
      <w:r w:rsidRPr="00EB042B">
        <w:rPr>
          <w:rFonts w:ascii="Century Gothic" w:hAnsi="Century Gothic"/>
          <w:sz w:val="22"/>
          <w:szCs w:val="22"/>
        </w:rPr>
        <w:t xml:space="preserve">2025 yılında en yüksek doğalgaz tüketimi </w:t>
      </w:r>
      <w:r w:rsidRPr="00EB042B">
        <w:rPr>
          <w:rStyle w:val="Gl"/>
          <w:rFonts w:ascii="Century Gothic" w:hAnsi="Century Gothic"/>
          <w:sz w:val="22"/>
          <w:szCs w:val="22"/>
        </w:rPr>
        <w:t>Ocak ayında 138.053 m³</w:t>
      </w:r>
      <w:r w:rsidRPr="00EB042B">
        <w:rPr>
          <w:rFonts w:ascii="Century Gothic" w:hAnsi="Century Gothic"/>
          <w:sz w:val="22"/>
          <w:szCs w:val="22"/>
        </w:rPr>
        <w:t xml:space="preserve">, en düşük tüketim ise </w:t>
      </w:r>
      <w:r w:rsidRPr="00EB042B">
        <w:rPr>
          <w:rStyle w:val="Gl"/>
          <w:rFonts w:ascii="Century Gothic" w:hAnsi="Century Gothic"/>
          <w:sz w:val="22"/>
          <w:szCs w:val="22"/>
        </w:rPr>
        <w:t>Ağustos ayında 37.877 m³</w:t>
      </w:r>
      <w:r w:rsidRPr="00EB042B">
        <w:rPr>
          <w:rFonts w:ascii="Century Gothic" w:hAnsi="Century Gothic"/>
          <w:sz w:val="22"/>
          <w:szCs w:val="22"/>
        </w:rPr>
        <w:t xml:space="preserve"> olarak gerçekleşmiştir.</w:t>
      </w:r>
    </w:p>
    <w:p w14:paraId="68F95CB8" w14:textId="77777777" w:rsidR="00CF29D8" w:rsidRDefault="00CF29D8" w:rsidP="00CF29D8">
      <w:pPr>
        <w:pStyle w:val="NormalWeb"/>
        <w:rPr>
          <w:rFonts w:ascii="Century Gothic" w:hAnsi="Century Gothic"/>
          <w:sz w:val="22"/>
        </w:rPr>
      </w:pPr>
      <w:r w:rsidRPr="007F6651">
        <w:rPr>
          <w:rFonts w:ascii="Century Gothic" w:hAnsi="Century Gothic"/>
          <w:sz w:val="22"/>
        </w:rPr>
        <w:t xml:space="preserve">Doğal gaz tüketiminde </w:t>
      </w:r>
      <w:r w:rsidRPr="007F6651">
        <w:rPr>
          <w:rStyle w:val="Gl"/>
          <w:rFonts w:ascii="Century Gothic" w:hAnsi="Century Gothic"/>
          <w:sz w:val="22"/>
        </w:rPr>
        <w:t>%1,32 oranında azalış</w:t>
      </w:r>
      <w:r w:rsidRPr="007F6651">
        <w:rPr>
          <w:rFonts w:ascii="Century Gothic" w:hAnsi="Century Gothic"/>
          <w:sz w:val="22"/>
        </w:rPr>
        <w:t xml:space="preserve"> görülmektedir. </w:t>
      </w:r>
      <w:r>
        <w:rPr>
          <w:rFonts w:ascii="Century Gothic" w:hAnsi="Century Gothic"/>
          <w:sz w:val="22"/>
        </w:rPr>
        <w:t>%2 azalma hedefi bulunan işletmemizde b</w:t>
      </w:r>
      <w:r w:rsidRPr="007F6651">
        <w:rPr>
          <w:rFonts w:ascii="Century Gothic" w:hAnsi="Century Gothic"/>
          <w:sz w:val="22"/>
        </w:rPr>
        <w:t>u durum</w:t>
      </w:r>
      <w:r>
        <w:rPr>
          <w:rFonts w:ascii="Century Gothic" w:hAnsi="Century Gothic"/>
          <w:sz w:val="22"/>
        </w:rPr>
        <w:t>un sebebinin özellikle 2025 yılında çok sert ilerleyen iklim koşullarıyla beraber doğal gaz kullanımının artması ile ilişkilendirilmektedir.</w:t>
      </w:r>
    </w:p>
    <w:p w14:paraId="652FAABF" w14:textId="77777777" w:rsidR="00EB042B" w:rsidRPr="007F6651" w:rsidRDefault="00EB042B" w:rsidP="00CF29D8">
      <w:pPr>
        <w:pStyle w:val="NormalWeb"/>
        <w:rPr>
          <w:rFonts w:ascii="Century Gothic" w:hAnsi="Century Gothic"/>
          <w:sz w:val="22"/>
        </w:rPr>
      </w:pPr>
    </w:p>
    <w:p w14:paraId="4166F634" w14:textId="77777777" w:rsidR="00CF29D8" w:rsidRPr="007F6651" w:rsidRDefault="00CF29D8" w:rsidP="00CF29D8">
      <w:pPr>
        <w:pStyle w:val="Balk3"/>
        <w:rPr>
          <w:rFonts w:ascii="Century Gothic" w:hAnsi="Century Gothic"/>
          <w:sz w:val="24"/>
        </w:rPr>
      </w:pPr>
      <w:r w:rsidRPr="007F6651">
        <w:rPr>
          <w:rFonts w:ascii="Century Gothic" w:hAnsi="Century Gothic"/>
          <w:sz w:val="24"/>
        </w:rPr>
        <w:t>Motorin Tüketimi</w:t>
      </w:r>
    </w:p>
    <w:p w14:paraId="7EC0E84E" w14:textId="77777777" w:rsidR="00EB042B" w:rsidRPr="00EB042B" w:rsidRDefault="00EB042B" w:rsidP="00EB042B">
      <w:pPr>
        <w:spacing w:before="100" w:beforeAutospacing="1" w:after="100" w:afterAutospacing="1" w:line="240" w:lineRule="auto"/>
        <w:rPr>
          <w:rFonts w:ascii="Century Gothic" w:eastAsia="Times New Roman" w:hAnsi="Century Gothic" w:cs="Times New Roman"/>
          <w:lang w:eastAsia="tr-TR"/>
        </w:rPr>
      </w:pPr>
      <w:r w:rsidRPr="00EB042B">
        <w:rPr>
          <w:rFonts w:ascii="Century Gothic" w:eastAsia="Times New Roman" w:hAnsi="Century Gothic" w:cs="Times New Roman"/>
          <w:lang w:eastAsia="tr-TR"/>
        </w:rPr>
        <w:t xml:space="preserve">2025 yılında toplam </w:t>
      </w:r>
      <w:r w:rsidRPr="00EB042B">
        <w:rPr>
          <w:rFonts w:ascii="Century Gothic" w:eastAsia="Times New Roman" w:hAnsi="Century Gothic" w:cs="Times New Roman"/>
          <w:b/>
          <w:bCs/>
          <w:lang w:eastAsia="tr-TR"/>
        </w:rPr>
        <w:t>20.352 litre motorin</w:t>
      </w:r>
      <w:r w:rsidRPr="00EB042B">
        <w:rPr>
          <w:rFonts w:ascii="Century Gothic" w:eastAsia="Times New Roman" w:hAnsi="Century Gothic" w:cs="Times New Roman"/>
          <w:lang w:eastAsia="tr-TR"/>
        </w:rPr>
        <w:t xml:space="preserve"> tüketilmiştir. Geceleme başına motorin tüketimi yaklaşık </w:t>
      </w:r>
      <w:r w:rsidRPr="00EB042B">
        <w:rPr>
          <w:rFonts w:ascii="Century Gothic" w:eastAsia="Times New Roman" w:hAnsi="Century Gothic" w:cs="Times New Roman"/>
          <w:b/>
          <w:bCs/>
          <w:lang w:eastAsia="tr-TR"/>
        </w:rPr>
        <w:t>2,62 litre/geceleme</w:t>
      </w:r>
      <w:r w:rsidRPr="00EB042B">
        <w:rPr>
          <w:rFonts w:ascii="Century Gothic" w:eastAsia="Times New Roman" w:hAnsi="Century Gothic" w:cs="Times New Roman"/>
          <w:lang w:eastAsia="tr-TR"/>
        </w:rPr>
        <w:t xml:space="preserve"> olarak hesaplanmıştır.</w:t>
      </w:r>
    </w:p>
    <w:p w14:paraId="7DAAE8DC" w14:textId="26425485" w:rsidR="00EB042B" w:rsidRPr="00EB042B" w:rsidRDefault="00EB042B" w:rsidP="00EB042B">
      <w:pPr>
        <w:spacing w:before="100" w:beforeAutospacing="1" w:after="100" w:afterAutospacing="1" w:line="240" w:lineRule="auto"/>
        <w:rPr>
          <w:rFonts w:ascii="Century Gothic" w:eastAsia="Times New Roman" w:hAnsi="Century Gothic" w:cs="Times New Roman"/>
          <w:lang w:eastAsia="tr-TR"/>
        </w:rPr>
      </w:pPr>
      <w:r w:rsidRPr="00EB042B">
        <w:rPr>
          <w:rFonts w:ascii="Century Gothic" w:eastAsia="Times New Roman" w:hAnsi="Century Gothic" w:cs="Times New Roman"/>
          <w:lang w:eastAsia="tr-TR"/>
        </w:rPr>
        <w:t xml:space="preserve">Motorin tüketiminin en yüksek olduğu ay </w:t>
      </w:r>
      <w:r w:rsidRPr="00EB042B">
        <w:rPr>
          <w:rFonts w:ascii="Century Gothic" w:eastAsia="Times New Roman" w:hAnsi="Century Gothic" w:cs="Times New Roman"/>
          <w:b/>
          <w:bCs/>
          <w:lang w:eastAsia="tr-TR"/>
        </w:rPr>
        <w:t>Ekim ayında 1.987 litre</w:t>
      </w:r>
      <w:r w:rsidRPr="00EB042B">
        <w:rPr>
          <w:rFonts w:ascii="Century Gothic" w:eastAsia="Times New Roman" w:hAnsi="Century Gothic" w:cs="Times New Roman"/>
          <w:lang w:eastAsia="tr-TR"/>
        </w:rPr>
        <w:t xml:space="preserve">, en düşük olduğu ay ise </w:t>
      </w:r>
      <w:r w:rsidRPr="00EB042B">
        <w:rPr>
          <w:rFonts w:ascii="Century Gothic" w:eastAsia="Times New Roman" w:hAnsi="Century Gothic" w:cs="Times New Roman"/>
          <w:b/>
          <w:bCs/>
          <w:lang w:eastAsia="tr-TR"/>
        </w:rPr>
        <w:t>Ocak ayında 1.500 litre</w:t>
      </w:r>
      <w:r w:rsidRPr="00EB042B">
        <w:rPr>
          <w:rFonts w:ascii="Century Gothic" w:eastAsia="Times New Roman" w:hAnsi="Century Gothic" w:cs="Times New Roman"/>
          <w:lang w:eastAsia="tr-TR"/>
        </w:rPr>
        <w:t xml:space="preserve"> olarak gerçekleşmiştir.</w:t>
      </w:r>
    </w:p>
    <w:p w14:paraId="2600104B" w14:textId="77777777" w:rsidR="00CF29D8" w:rsidRPr="007F6651" w:rsidRDefault="00CF29D8" w:rsidP="00CF29D8">
      <w:pPr>
        <w:pStyle w:val="NormalWeb"/>
        <w:rPr>
          <w:rFonts w:ascii="Century Gothic" w:hAnsi="Century Gothic"/>
          <w:sz w:val="22"/>
        </w:rPr>
      </w:pPr>
      <w:r w:rsidRPr="007F6651">
        <w:rPr>
          <w:rFonts w:ascii="Century Gothic" w:hAnsi="Century Gothic"/>
          <w:sz w:val="22"/>
        </w:rPr>
        <w:t xml:space="preserve">Motorin kullanımında </w:t>
      </w:r>
      <w:r w:rsidRPr="007F6651">
        <w:rPr>
          <w:rStyle w:val="Gl"/>
          <w:rFonts w:ascii="Century Gothic" w:hAnsi="Century Gothic"/>
          <w:sz w:val="22"/>
        </w:rPr>
        <w:t>%13,43 oranında önemli bir düşüş</w:t>
      </w:r>
      <w:r w:rsidRPr="007F6651">
        <w:rPr>
          <w:rFonts w:ascii="Century Gothic" w:hAnsi="Century Gothic"/>
          <w:sz w:val="22"/>
        </w:rPr>
        <w:t xml:space="preserve"> gerçekleşmiştir. Bu durum sürdürülebilir ulaşım ve </w:t>
      </w:r>
      <w:proofErr w:type="spellStart"/>
      <w:r w:rsidRPr="007F6651">
        <w:rPr>
          <w:rFonts w:ascii="Century Gothic" w:hAnsi="Century Gothic"/>
          <w:sz w:val="22"/>
        </w:rPr>
        <w:t>operasyonel</w:t>
      </w:r>
      <w:proofErr w:type="spellEnd"/>
      <w:r w:rsidRPr="007F6651">
        <w:rPr>
          <w:rFonts w:ascii="Century Gothic" w:hAnsi="Century Gothic"/>
          <w:sz w:val="22"/>
        </w:rPr>
        <w:t xml:space="preserve"> </w:t>
      </w:r>
      <w:proofErr w:type="gramStart"/>
      <w:r w:rsidRPr="007F6651">
        <w:rPr>
          <w:rFonts w:ascii="Century Gothic" w:hAnsi="Century Gothic"/>
          <w:sz w:val="22"/>
        </w:rPr>
        <w:t>optimizasyon</w:t>
      </w:r>
      <w:proofErr w:type="gramEnd"/>
      <w:r w:rsidRPr="007F6651">
        <w:rPr>
          <w:rFonts w:ascii="Century Gothic" w:hAnsi="Century Gothic"/>
          <w:sz w:val="22"/>
        </w:rPr>
        <w:t xml:space="preserve"> çalışmalarının etkili olduğunu göstermektedir.</w:t>
      </w:r>
      <w:r>
        <w:rPr>
          <w:rFonts w:ascii="Century Gothic" w:hAnsi="Century Gothic"/>
          <w:sz w:val="22"/>
        </w:rPr>
        <w:t xml:space="preserve"> Özellikle </w:t>
      </w:r>
      <w:proofErr w:type="spellStart"/>
      <w:r>
        <w:rPr>
          <w:rFonts w:ascii="Century Gothic" w:hAnsi="Century Gothic"/>
          <w:sz w:val="22"/>
        </w:rPr>
        <w:t>İndigo</w:t>
      </w:r>
      <w:proofErr w:type="spellEnd"/>
      <w:r>
        <w:rPr>
          <w:rFonts w:ascii="Century Gothic" w:hAnsi="Century Gothic"/>
          <w:sz w:val="22"/>
        </w:rPr>
        <w:t xml:space="preserve"> Grup’un bir başka şubesi olan karbondioksit tesisine yeni bir araç alınması ve otelin araçlarını kullanmıyor oluşunun etkisinin olduğu düşünülmektedir.</w:t>
      </w:r>
    </w:p>
    <w:p w14:paraId="6B7DDA32" w14:textId="77777777" w:rsidR="00CF29D8" w:rsidRPr="007F6651" w:rsidRDefault="00CF29D8" w:rsidP="00CF29D8">
      <w:pPr>
        <w:pStyle w:val="Balk3"/>
        <w:rPr>
          <w:rFonts w:ascii="Century Gothic" w:hAnsi="Century Gothic"/>
          <w:sz w:val="24"/>
        </w:rPr>
      </w:pPr>
      <w:r w:rsidRPr="007F6651">
        <w:rPr>
          <w:rFonts w:ascii="Century Gothic" w:hAnsi="Century Gothic"/>
          <w:sz w:val="24"/>
        </w:rPr>
        <w:t>LPG Kullanımı</w:t>
      </w:r>
    </w:p>
    <w:p w14:paraId="35B738ED" w14:textId="77777777" w:rsidR="00EB042B" w:rsidRPr="00EB042B" w:rsidRDefault="00EB042B" w:rsidP="00EB042B">
      <w:pPr>
        <w:spacing w:before="100" w:beforeAutospacing="1" w:after="100" w:afterAutospacing="1" w:line="240" w:lineRule="auto"/>
        <w:rPr>
          <w:rFonts w:ascii="Century Gothic" w:eastAsia="Times New Roman" w:hAnsi="Century Gothic" w:cs="Times New Roman"/>
          <w:lang w:eastAsia="tr-TR"/>
        </w:rPr>
      </w:pPr>
      <w:r w:rsidRPr="00EB042B">
        <w:rPr>
          <w:rFonts w:ascii="Century Gothic" w:eastAsia="Times New Roman" w:hAnsi="Century Gothic" w:cs="Times New Roman"/>
          <w:lang w:eastAsia="tr-TR"/>
        </w:rPr>
        <w:t xml:space="preserve">2025 yılı LPG tüketimi toplam </w:t>
      </w:r>
      <w:r w:rsidRPr="00EB042B">
        <w:rPr>
          <w:rFonts w:ascii="Century Gothic" w:eastAsia="Times New Roman" w:hAnsi="Century Gothic" w:cs="Times New Roman"/>
          <w:b/>
          <w:bCs/>
          <w:lang w:eastAsia="tr-TR"/>
        </w:rPr>
        <w:t>1.475 litre</w:t>
      </w:r>
      <w:r w:rsidRPr="00EB042B">
        <w:rPr>
          <w:rFonts w:ascii="Century Gothic" w:eastAsia="Times New Roman" w:hAnsi="Century Gothic" w:cs="Times New Roman"/>
          <w:lang w:eastAsia="tr-TR"/>
        </w:rPr>
        <w:t xml:space="preserve"> olarak gerçekleşmiştir. Geceleme başına LPG tüketimi yaklaşık </w:t>
      </w:r>
      <w:r w:rsidRPr="00EB042B">
        <w:rPr>
          <w:rFonts w:ascii="Century Gothic" w:eastAsia="Times New Roman" w:hAnsi="Century Gothic" w:cs="Times New Roman"/>
          <w:b/>
          <w:bCs/>
          <w:lang w:eastAsia="tr-TR"/>
        </w:rPr>
        <w:t>0,19 litre/geceleme</w:t>
      </w:r>
      <w:r w:rsidRPr="00EB042B">
        <w:rPr>
          <w:rFonts w:ascii="Century Gothic" w:eastAsia="Times New Roman" w:hAnsi="Century Gothic" w:cs="Times New Roman"/>
          <w:lang w:eastAsia="tr-TR"/>
        </w:rPr>
        <w:t xml:space="preserve"> seviyesindedir.</w:t>
      </w:r>
    </w:p>
    <w:p w14:paraId="464B34A5" w14:textId="5F2313A1" w:rsidR="00EB042B" w:rsidRPr="00EB042B" w:rsidRDefault="00EB042B" w:rsidP="00EB042B">
      <w:pPr>
        <w:spacing w:before="100" w:beforeAutospacing="1" w:after="100" w:afterAutospacing="1" w:line="240" w:lineRule="auto"/>
        <w:rPr>
          <w:rFonts w:ascii="Century Gothic" w:eastAsia="Times New Roman" w:hAnsi="Century Gothic" w:cs="Times New Roman"/>
          <w:lang w:eastAsia="tr-TR"/>
        </w:rPr>
      </w:pPr>
      <w:r w:rsidRPr="00EB042B">
        <w:rPr>
          <w:rFonts w:ascii="Century Gothic" w:eastAsia="Times New Roman" w:hAnsi="Century Gothic" w:cs="Times New Roman"/>
          <w:lang w:eastAsia="tr-TR"/>
        </w:rPr>
        <w:lastRenderedPageBreak/>
        <w:t xml:space="preserve">LPG tüketimi yıl içerisinde genel olarak istikrarlı bir seyir göstermiştir. En yüksek tüketim </w:t>
      </w:r>
      <w:r w:rsidRPr="00EB042B">
        <w:rPr>
          <w:rFonts w:ascii="Century Gothic" w:eastAsia="Times New Roman" w:hAnsi="Century Gothic" w:cs="Times New Roman"/>
          <w:b/>
          <w:bCs/>
          <w:lang w:eastAsia="tr-TR"/>
        </w:rPr>
        <w:t>Mayıs ayında 140 litre</w:t>
      </w:r>
      <w:r w:rsidRPr="00EB042B">
        <w:rPr>
          <w:rFonts w:ascii="Century Gothic" w:eastAsia="Times New Roman" w:hAnsi="Century Gothic" w:cs="Times New Roman"/>
          <w:lang w:eastAsia="tr-TR"/>
        </w:rPr>
        <w:t xml:space="preserve">, en düşük tüketim ise </w:t>
      </w:r>
      <w:r w:rsidRPr="00EB042B">
        <w:rPr>
          <w:rFonts w:ascii="Century Gothic" w:eastAsia="Times New Roman" w:hAnsi="Century Gothic" w:cs="Times New Roman"/>
          <w:b/>
          <w:bCs/>
          <w:lang w:eastAsia="tr-TR"/>
        </w:rPr>
        <w:t>Ağustos ayında 105 litre</w:t>
      </w:r>
      <w:r w:rsidRPr="00EB042B">
        <w:rPr>
          <w:rFonts w:ascii="Century Gothic" w:eastAsia="Times New Roman" w:hAnsi="Century Gothic" w:cs="Times New Roman"/>
          <w:lang w:eastAsia="tr-TR"/>
        </w:rPr>
        <w:t xml:space="preserve"> olarak gerçekleşmiştir.</w:t>
      </w:r>
    </w:p>
    <w:p w14:paraId="56289EE8" w14:textId="77777777" w:rsidR="00CF29D8" w:rsidRPr="007F6651" w:rsidRDefault="00CF29D8" w:rsidP="00CF29D8">
      <w:pPr>
        <w:pStyle w:val="NormalWeb"/>
        <w:rPr>
          <w:rFonts w:ascii="Century Gothic" w:hAnsi="Century Gothic"/>
          <w:sz w:val="22"/>
        </w:rPr>
      </w:pPr>
      <w:r w:rsidRPr="007F6651">
        <w:rPr>
          <w:rFonts w:ascii="Century Gothic" w:hAnsi="Century Gothic"/>
          <w:sz w:val="22"/>
        </w:rPr>
        <w:t xml:space="preserve">LPG kullanımında </w:t>
      </w:r>
      <w:r w:rsidRPr="007F6651">
        <w:rPr>
          <w:rStyle w:val="Gl"/>
          <w:rFonts w:ascii="Century Gothic" w:hAnsi="Century Gothic"/>
          <w:sz w:val="22"/>
        </w:rPr>
        <w:t>%0,58 oranında çok küçük bir artış</w:t>
      </w:r>
      <w:r>
        <w:rPr>
          <w:rFonts w:ascii="Century Gothic" w:hAnsi="Century Gothic"/>
          <w:sz w:val="22"/>
        </w:rPr>
        <w:t xml:space="preserve"> görülmektedir. Bu artışın sebebinin çok soğuk geçen kış aylarında dış alanda bulunmak isteyen misafirlerimizin ısıtıcılarının yakıtı olarak LPG/tüp kullanılıyor olması düşünülmektedir.</w:t>
      </w:r>
    </w:p>
    <w:p w14:paraId="6F65161A" w14:textId="77777777" w:rsidR="00CF29D8" w:rsidRPr="007F6651" w:rsidRDefault="00CF29D8" w:rsidP="00CF29D8">
      <w:pPr>
        <w:pStyle w:val="Balk3"/>
        <w:rPr>
          <w:rFonts w:ascii="Century Gothic" w:hAnsi="Century Gothic"/>
          <w:sz w:val="24"/>
        </w:rPr>
      </w:pPr>
      <w:r w:rsidRPr="007F6651">
        <w:rPr>
          <w:rFonts w:ascii="Century Gothic" w:hAnsi="Century Gothic"/>
          <w:sz w:val="24"/>
        </w:rPr>
        <w:t>Su Tüketimi</w:t>
      </w:r>
    </w:p>
    <w:p w14:paraId="5971D808" w14:textId="77777777" w:rsidR="00EB042B" w:rsidRPr="00EB042B" w:rsidRDefault="00EB042B" w:rsidP="00EB042B">
      <w:pPr>
        <w:spacing w:before="100" w:beforeAutospacing="1" w:after="100" w:afterAutospacing="1" w:line="240" w:lineRule="auto"/>
        <w:rPr>
          <w:rFonts w:ascii="Century Gothic" w:eastAsia="Times New Roman" w:hAnsi="Century Gothic" w:cs="Times New Roman"/>
          <w:lang w:eastAsia="tr-TR"/>
        </w:rPr>
      </w:pPr>
      <w:r w:rsidRPr="00EB042B">
        <w:rPr>
          <w:rFonts w:ascii="Century Gothic" w:eastAsia="Times New Roman" w:hAnsi="Century Gothic" w:cs="Times New Roman"/>
          <w:lang w:eastAsia="tr-TR"/>
        </w:rPr>
        <w:t xml:space="preserve">2025 yılı toplam su tüketimi </w:t>
      </w:r>
      <w:r w:rsidRPr="00EB042B">
        <w:rPr>
          <w:rFonts w:ascii="Century Gothic" w:eastAsia="Times New Roman" w:hAnsi="Century Gothic" w:cs="Times New Roman"/>
          <w:b/>
          <w:bCs/>
          <w:lang w:eastAsia="tr-TR"/>
        </w:rPr>
        <w:t>18.521 m³</w:t>
      </w:r>
      <w:r w:rsidRPr="00EB042B">
        <w:rPr>
          <w:rFonts w:ascii="Century Gothic" w:eastAsia="Times New Roman" w:hAnsi="Century Gothic" w:cs="Times New Roman"/>
          <w:lang w:eastAsia="tr-TR"/>
        </w:rPr>
        <w:t xml:space="preserve"> olarak gerçekleşmiştir. Toplam geceleme sayısı dikkate alındığında geceleme başına su tüketimi yaklaşık </w:t>
      </w:r>
      <w:r w:rsidRPr="00EB042B">
        <w:rPr>
          <w:rFonts w:ascii="Century Gothic" w:eastAsia="Times New Roman" w:hAnsi="Century Gothic" w:cs="Times New Roman"/>
          <w:b/>
          <w:bCs/>
          <w:lang w:eastAsia="tr-TR"/>
        </w:rPr>
        <w:t>2,39 m³/geceleme</w:t>
      </w:r>
      <w:r w:rsidRPr="00EB042B">
        <w:rPr>
          <w:rFonts w:ascii="Century Gothic" w:eastAsia="Times New Roman" w:hAnsi="Century Gothic" w:cs="Times New Roman"/>
          <w:lang w:eastAsia="tr-TR"/>
        </w:rPr>
        <w:t xml:space="preserve"> olarak hesaplanmıştır.</w:t>
      </w:r>
    </w:p>
    <w:p w14:paraId="7F7989C3" w14:textId="77777777" w:rsidR="00EB042B" w:rsidRPr="00EB042B" w:rsidRDefault="00EB042B" w:rsidP="00EB042B">
      <w:pPr>
        <w:spacing w:before="100" w:beforeAutospacing="1" w:after="100" w:afterAutospacing="1" w:line="240" w:lineRule="auto"/>
        <w:rPr>
          <w:rFonts w:ascii="Century Gothic" w:eastAsia="Times New Roman" w:hAnsi="Century Gothic" w:cs="Times New Roman"/>
          <w:lang w:eastAsia="tr-TR"/>
        </w:rPr>
      </w:pPr>
      <w:r w:rsidRPr="00EB042B">
        <w:rPr>
          <w:rFonts w:ascii="Century Gothic" w:eastAsia="Times New Roman" w:hAnsi="Century Gothic" w:cs="Times New Roman"/>
          <w:lang w:eastAsia="tr-TR"/>
        </w:rPr>
        <w:t xml:space="preserve">En yüksek su tüketimi </w:t>
      </w:r>
      <w:r w:rsidRPr="00EB042B">
        <w:rPr>
          <w:rFonts w:ascii="Century Gothic" w:eastAsia="Times New Roman" w:hAnsi="Century Gothic" w:cs="Times New Roman"/>
          <w:b/>
          <w:bCs/>
          <w:lang w:eastAsia="tr-TR"/>
        </w:rPr>
        <w:t>Temmuz ayında 2.401 m³</w:t>
      </w:r>
      <w:r w:rsidRPr="00EB042B">
        <w:rPr>
          <w:rFonts w:ascii="Century Gothic" w:eastAsia="Times New Roman" w:hAnsi="Century Gothic" w:cs="Times New Roman"/>
          <w:lang w:eastAsia="tr-TR"/>
        </w:rPr>
        <w:t xml:space="preserve">, en düşük tüketim ise </w:t>
      </w:r>
      <w:r w:rsidRPr="00EB042B">
        <w:rPr>
          <w:rFonts w:ascii="Century Gothic" w:eastAsia="Times New Roman" w:hAnsi="Century Gothic" w:cs="Times New Roman"/>
          <w:b/>
          <w:bCs/>
          <w:lang w:eastAsia="tr-TR"/>
        </w:rPr>
        <w:t>Mart ayında 979 m³</w:t>
      </w:r>
      <w:r w:rsidRPr="00EB042B">
        <w:rPr>
          <w:rFonts w:ascii="Century Gothic" w:eastAsia="Times New Roman" w:hAnsi="Century Gothic" w:cs="Times New Roman"/>
          <w:lang w:eastAsia="tr-TR"/>
        </w:rPr>
        <w:t xml:space="preserve"> olarak gerçekleşmiştir.</w:t>
      </w:r>
    </w:p>
    <w:p w14:paraId="140DCBE6" w14:textId="77777777" w:rsidR="00CF29D8" w:rsidRDefault="00CF29D8" w:rsidP="00CF29D8">
      <w:pPr>
        <w:pStyle w:val="NormalWeb"/>
        <w:rPr>
          <w:rFonts w:ascii="Century Gothic" w:hAnsi="Century Gothic"/>
          <w:sz w:val="22"/>
        </w:rPr>
      </w:pPr>
      <w:r w:rsidRPr="007F6651">
        <w:rPr>
          <w:rFonts w:ascii="Century Gothic" w:hAnsi="Century Gothic"/>
          <w:sz w:val="22"/>
        </w:rPr>
        <w:t xml:space="preserve">Su tüketiminde görülen </w:t>
      </w:r>
      <w:r>
        <w:rPr>
          <w:rFonts w:ascii="Century Gothic" w:hAnsi="Century Gothic"/>
          <w:sz w:val="22"/>
        </w:rPr>
        <w:t xml:space="preserve">fark, sistemin değişmesi ve öncesinde verilen verilerin yanlışlığı ile ilişkilendirilmektedir. 2024 yılında kart okuma sistemi ile yapılan </w:t>
      </w:r>
      <w:proofErr w:type="spellStart"/>
      <w:r>
        <w:rPr>
          <w:rFonts w:ascii="Century Gothic" w:hAnsi="Century Gothic"/>
          <w:sz w:val="22"/>
        </w:rPr>
        <w:t>dolumların</w:t>
      </w:r>
      <w:proofErr w:type="spellEnd"/>
      <w:r>
        <w:rPr>
          <w:rFonts w:ascii="Century Gothic" w:hAnsi="Century Gothic"/>
          <w:sz w:val="22"/>
        </w:rPr>
        <w:t xml:space="preserve"> doğru verileri vermediği, 2025 yılı sürdürülebilirlik uygulamalarında su tasarrufu sağlamak ve su tüketiminin </w:t>
      </w:r>
      <w:proofErr w:type="spellStart"/>
      <w:r>
        <w:rPr>
          <w:rFonts w:ascii="Century Gothic" w:hAnsi="Century Gothic"/>
          <w:sz w:val="22"/>
        </w:rPr>
        <w:t>ölçülebilirliğini</w:t>
      </w:r>
      <w:proofErr w:type="spellEnd"/>
      <w:r>
        <w:rPr>
          <w:rFonts w:ascii="Century Gothic" w:hAnsi="Century Gothic"/>
          <w:sz w:val="22"/>
        </w:rPr>
        <w:t xml:space="preserve"> arttırmak amacıyla geçilen sayaç sistemi ile belediyeden doğru verilere ulaşılmıştır.</w:t>
      </w:r>
    </w:p>
    <w:p w14:paraId="7053F21F" w14:textId="77777777" w:rsidR="00CF29D8" w:rsidRPr="007F6651" w:rsidRDefault="00CF29D8" w:rsidP="00CF29D8">
      <w:pPr>
        <w:pStyle w:val="Balk3"/>
        <w:rPr>
          <w:rFonts w:ascii="Century Gothic" w:hAnsi="Century Gothic"/>
          <w:sz w:val="24"/>
        </w:rPr>
      </w:pPr>
      <w:r w:rsidRPr="007F6651">
        <w:rPr>
          <w:rFonts w:ascii="Century Gothic" w:hAnsi="Century Gothic"/>
          <w:sz w:val="24"/>
        </w:rPr>
        <w:t>Misafir Geceleme</w:t>
      </w:r>
    </w:p>
    <w:p w14:paraId="0DBF6948" w14:textId="331EACBF" w:rsidR="00321C63" w:rsidRPr="00902E07" w:rsidRDefault="00CF29D8" w:rsidP="00CF29D8">
      <w:pPr>
        <w:pStyle w:val="NormalWeb"/>
        <w:rPr>
          <w:rFonts w:ascii="Century Gothic" w:hAnsi="Century Gothic"/>
          <w:sz w:val="22"/>
        </w:rPr>
      </w:pPr>
      <w:r w:rsidRPr="007F6651">
        <w:rPr>
          <w:rFonts w:ascii="Century Gothic" w:hAnsi="Century Gothic"/>
          <w:sz w:val="22"/>
        </w:rPr>
        <w:t xml:space="preserve">2025 yılında misafir geceleme sayısı </w:t>
      </w:r>
      <w:r w:rsidRPr="007F6651">
        <w:rPr>
          <w:rStyle w:val="Gl"/>
          <w:rFonts w:ascii="Century Gothic" w:hAnsi="Century Gothic"/>
          <w:sz w:val="22"/>
        </w:rPr>
        <w:t>%17,38 artmıştır.</w:t>
      </w:r>
      <w:r w:rsidRPr="007F6651">
        <w:rPr>
          <w:rFonts w:ascii="Century Gothic" w:hAnsi="Century Gothic"/>
          <w:sz w:val="22"/>
        </w:rPr>
        <w:t xml:space="preserve"> Buna rağmen enerji tüketiminde düşüş sağlanması </w:t>
      </w:r>
      <w:proofErr w:type="spellStart"/>
      <w:r w:rsidRPr="007F6651">
        <w:rPr>
          <w:rStyle w:val="Gl"/>
          <w:rFonts w:ascii="Century Gothic" w:hAnsi="Century Gothic"/>
          <w:sz w:val="22"/>
        </w:rPr>
        <w:t>operasyonel</w:t>
      </w:r>
      <w:proofErr w:type="spellEnd"/>
      <w:r w:rsidRPr="007F6651">
        <w:rPr>
          <w:rStyle w:val="Gl"/>
          <w:rFonts w:ascii="Century Gothic" w:hAnsi="Century Gothic"/>
          <w:sz w:val="22"/>
        </w:rPr>
        <w:t xml:space="preserve"> verimlilik açısından olumlu bir gelişme</w:t>
      </w:r>
      <w:r>
        <w:rPr>
          <w:rFonts w:ascii="Century Gothic" w:hAnsi="Century Gothic"/>
          <w:sz w:val="22"/>
        </w:rPr>
        <w:t xml:space="preserve"> olarak değerlendirilebilir</w:t>
      </w:r>
    </w:p>
    <w:p w14:paraId="307138D2" w14:textId="7C85C68B" w:rsidR="000A44A3" w:rsidRPr="00902E07" w:rsidRDefault="000A44A3" w:rsidP="000A44A3">
      <w:pPr>
        <w:pStyle w:val="NormalWeb"/>
        <w:rPr>
          <w:rFonts w:ascii="Century Gothic" w:hAnsi="Century Gothic"/>
          <w:b/>
          <w:color w:val="0070C0"/>
          <w:sz w:val="28"/>
        </w:rPr>
      </w:pPr>
      <w:r w:rsidRPr="000A44A3">
        <w:rPr>
          <w:rFonts w:ascii="Century Gothic" w:hAnsi="Century Gothic"/>
          <w:b/>
          <w:color w:val="0070C0"/>
        </w:rPr>
        <w:t>Sera Gazi Emisyonu</w:t>
      </w:r>
      <w:r>
        <w:rPr>
          <w:rFonts w:ascii="Century Gothic" w:hAnsi="Century Gothic"/>
          <w:b/>
          <w:color w:val="0070C0"/>
        </w:rPr>
        <w:br/>
      </w:r>
      <w:r w:rsidRPr="00902E07">
        <w:rPr>
          <w:rFonts w:ascii="Century Gothic" w:hAnsi="Century Gothic"/>
          <w:sz w:val="22"/>
        </w:rPr>
        <w:t xml:space="preserve">2025 yılı hesaplamalarına göre tesisimizde </w:t>
      </w:r>
      <w:r w:rsidRPr="00902E07">
        <w:rPr>
          <w:rFonts w:ascii="Century Gothic" w:hAnsi="Century Gothic"/>
          <w:b/>
          <w:bCs/>
          <w:sz w:val="22"/>
        </w:rPr>
        <w:t xml:space="preserve">misafir başına gecelik oluşan sera gazı </w:t>
      </w:r>
      <w:proofErr w:type="gramStart"/>
      <w:r w:rsidRPr="00902E07">
        <w:rPr>
          <w:rFonts w:ascii="Century Gothic" w:hAnsi="Century Gothic"/>
          <w:b/>
          <w:bCs/>
          <w:sz w:val="22"/>
        </w:rPr>
        <w:t>emisyonu</w:t>
      </w:r>
      <w:proofErr w:type="gramEnd"/>
      <w:r w:rsidRPr="00902E07">
        <w:rPr>
          <w:rFonts w:ascii="Century Gothic" w:hAnsi="Century Gothic"/>
          <w:b/>
          <w:bCs/>
          <w:sz w:val="22"/>
        </w:rPr>
        <w:t xml:space="preserve"> 3,8</w:t>
      </w:r>
      <w:r w:rsidRPr="00902E07">
        <w:rPr>
          <w:rFonts w:ascii="Century Gothic" w:hAnsi="Century Gothic"/>
          <w:sz w:val="22"/>
        </w:rPr>
        <w:t xml:space="preserve"> olarak gerçekleşmiştir. Bir önceki yıl bu değer </w:t>
      </w:r>
      <w:r w:rsidRPr="00902E07">
        <w:rPr>
          <w:rFonts w:ascii="Century Gothic" w:hAnsi="Century Gothic"/>
          <w:b/>
          <w:bCs/>
          <w:sz w:val="22"/>
        </w:rPr>
        <w:t>4,28</w:t>
      </w:r>
      <w:r w:rsidRPr="00902E07">
        <w:rPr>
          <w:rFonts w:ascii="Century Gothic" w:hAnsi="Century Gothic"/>
          <w:sz w:val="22"/>
        </w:rPr>
        <w:t xml:space="preserve"> olarak ölçülmüş olup, 2025 yılında </w:t>
      </w:r>
      <w:r w:rsidRPr="00902E07">
        <w:rPr>
          <w:rFonts w:ascii="Century Gothic" w:hAnsi="Century Gothic"/>
          <w:b/>
          <w:bCs/>
          <w:sz w:val="22"/>
        </w:rPr>
        <w:t>%11,21 oranında bir azalma</w:t>
      </w:r>
      <w:r w:rsidRPr="00902E07">
        <w:rPr>
          <w:rFonts w:ascii="Century Gothic" w:hAnsi="Century Gothic"/>
          <w:sz w:val="22"/>
        </w:rPr>
        <w:t xml:space="preserve"> sağlanmıştır.</w:t>
      </w:r>
    </w:p>
    <w:p w14:paraId="029D9C0C" w14:textId="77777777" w:rsidR="000A44A3" w:rsidRPr="00902E07" w:rsidRDefault="000A44A3" w:rsidP="000A44A3">
      <w:pPr>
        <w:spacing w:before="100" w:beforeAutospacing="1" w:after="100" w:afterAutospacing="1" w:line="240" w:lineRule="auto"/>
        <w:rPr>
          <w:rFonts w:ascii="Century Gothic" w:eastAsia="Times New Roman" w:hAnsi="Century Gothic" w:cs="Times New Roman"/>
          <w:szCs w:val="24"/>
          <w:lang w:eastAsia="tr-TR"/>
        </w:rPr>
      </w:pPr>
      <w:r w:rsidRPr="00902E07">
        <w:rPr>
          <w:rFonts w:ascii="Century Gothic" w:eastAsia="Times New Roman" w:hAnsi="Century Gothic" w:cs="Times New Roman"/>
          <w:szCs w:val="24"/>
          <w:lang w:eastAsia="tr-TR"/>
        </w:rPr>
        <w:t xml:space="preserve">Bu düşüş, işletme genelinde enerji ve yakıt tüketiminin daha verimli yönetilmesi, </w:t>
      </w:r>
      <w:proofErr w:type="spellStart"/>
      <w:r w:rsidRPr="00902E07">
        <w:rPr>
          <w:rFonts w:ascii="Century Gothic" w:eastAsia="Times New Roman" w:hAnsi="Century Gothic" w:cs="Times New Roman"/>
          <w:szCs w:val="24"/>
          <w:lang w:eastAsia="tr-TR"/>
        </w:rPr>
        <w:t>operasyonel</w:t>
      </w:r>
      <w:proofErr w:type="spellEnd"/>
      <w:r w:rsidRPr="00902E07">
        <w:rPr>
          <w:rFonts w:ascii="Century Gothic" w:eastAsia="Times New Roman" w:hAnsi="Century Gothic" w:cs="Times New Roman"/>
          <w:szCs w:val="24"/>
          <w:lang w:eastAsia="tr-TR"/>
        </w:rPr>
        <w:t xml:space="preserve"> süreçlerde sürdürülebilir uygulamaların güçlendirilmesi ve kaynak kullanımının optimize edilmesi ile ilişkilendirilmektedir. Misafir sayısındaki değişime rağmen </w:t>
      </w:r>
      <w:proofErr w:type="gramStart"/>
      <w:r w:rsidRPr="00902E07">
        <w:rPr>
          <w:rFonts w:ascii="Century Gothic" w:eastAsia="Times New Roman" w:hAnsi="Century Gothic" w:cs="Times New Roman"/>
          <w:szCs w:val="24"/>
          <w:lang w:eastAsia="tr-TR"/>
        </w:rPr>
        <w:t>emisyon</w:t>
      </w:r>
      <w:proofErr w:type="gramEnd"/>
      <w:r w:rsidRPr="00902E07">
        <w:rPr>
          <w:rFonts w:ascii="Century Gothic" w:eastAsia="Times New Roman" w:hAnsi="Century Gothic" w:cs="Times New Roman"/>
          <w:szCs w:val="24"/>
          <w:lang w:eastAsia="tr-TR"/>
        </w:rPr>
        <w:t xml:space="preserve"> yoğunluğunun azalması, tesisimizin </w:t>
      </w:r>
      <w:r w:rsidRPr="00902E07">
        <w:rPr>
          <w:rFonts w:ascii="Century Gothic" w:eastAsia="Times New Roman" w:hAnsi="Century Gothic" w:cs="Times New Roman"/>
          <w:b/>
          <w:bCs/>
          <w:szCs w:val="24"/>
          <w:lang w:eastAsia="tr-TR"/>
        </w:rPr>
        <w:t>misafir başına düşen karbon ayak izini azaltma yönündeki sürdürülebilirlik çalışmalarının olumlu sonuç verdiğini</w:t>
      </w:r>
      <w:r w:rsidRPr="00902E07">
        <w:rPr>
          <w:rFonts w:ascii="Century Gothic" w:eastAsia="Times New Roman" w:hAnsi="Century Gothic" w:cs="Times New Roman"/>
          <w:szCs w:val="24"/>
          <w:lang w:eastAsia="tr-TR"/>
        </w:rPr>
        <w:t xml:space="preserve"> göstermektedir.</w:t>
      </w:r>
    </w:p>
    <w:p w14:paraId="7CC45E4D" w14:textId="77777777" w:rsidR="00902E07" w:rsidRPr="00902E07" w:rsidRDefault="00902E07" w:rsidP="00902E07">
      <w:pPr>
        <w:rPr>
          <w:rFonts w:ascii="Century Gothic" w:hAnsi="Century Gothic"/>
          <w:b/>
          <w:color w:val="4472C4" w:themeColor="accent1"/>
          <w:sz w:val="24"/>
        </w:rPr>
      </w:pPr>
      <w:r w:rsidRPr="00902E07">
        <w:rPr>
          <w:rFonts w:ascii="Century Gothic" w:hAnsi="Century Gothic"/>
          <w:b/>
          <w:color w:val="4472C4" w:themeColor="accent1"/>
          <w:sz w:val="24"/>
        </w:rPr>
        <w:lastRenderedPageBreak/>
        <w:t>Tek Kullanımlık Plastik ve Ambalajlı Ürünlerin Sarfiyatı</w:t>
      </w:r>
    </w:p>
    <w:p w14:paraId="1462AFE1" w14:textId="77777777" w:rsidR="00902E07" w:rsidRPr="00B67182" w:rsidRDefault="00902E07" w:rsidP="00902E07">
      <w:pPr>
        <w:spacing w:before="100" w:beforeAutospacing="1" w:after="100" w:afterAutospacing="1" w:line="240" w:lineRule="auto"/>
        <w:rPr>
          <w:rFonts w:ascii="Century Gothic" w:eastAsia="Times New Roman" w:hAnsi="Century Gothic" w:cs="Times New Roman"/>
          <w:szCs w:val="24"/>
          <w:lang w:eastAsia="tr-TR"/>
        </w:rPr>
      </w:pPr>
      <w:r w:rsidRPr="00B67182">
        <w:rPr>
          <w:rFonts w:ascii="Century Gothic" w:eastAsia="Times New Roman" w:hAnsi="Century Gothic" w:cs="Times New Roman"/>
          <w:szCs w:val="24"/>
          <w:lang w:eastAsia="tr-TR"/>
        </w:rPr>
        <w:t xml:space="preserve">2024 ve 2025 yılları karşılaştırıldığında tek kullanımlık ürünlerin önemli bir kısmında </w:t>
      </w:r>
      <w:r w:rsidRPr="00B67182">
        <w:rPr>
          <w:rFonts w:ascii="Century Gothic" w:eastAsia="Times New Roman" w:hAnsi="Century Gothic" w:cs="Times New Roman"/>
          <w:b/>
          <w:bCs/>
          <w:szCs w:val="24"/>
          <w:lang w:eastAsia="tr-TR"/>
        </w:rPr>
        <w:t>tüketim azalması</w:t>
      </w:r>
      <w:r w:rsidRPr="00B67182">
        <w:rPr>
          <w:rFonts w:ascii="Century Gothic" w:eastAsia="Times New Roman" w:hAnsi="Century Gothic" w:cs="Times New Roman"/>
          <w:szCs w:val="24"/>
          <w:lang w:eastAsia="tr-TR"/>
        </w:rPr>
        <w:t xml:space="preserve"> görülmektedir. En dikkat çekici düşüş </w:t>
      </w:r>
      <w:r w:rsidRPr="00B67182">
        <w:rPr>
          <w:rFonts w:ascii="Century Gothic" w:eastAsia="Times New Roman" w:hAnsi="Century Gothic" w:cs="Times New Roman"/>
          <w:b/>
          <w:bCs/>
          <w:szCs w:val="24"/>
          <w:lang w:eastAsia="tr-TR"/>
        </w:rPr>
        <w:t>şampuan tüketiminde (%68,2)</w:t>
      </w:r>
      <w:r w:rsidRPr="00B67182">
        <w:rPr>
          <w:rFonts w:ascii="Century Gothic" w:eastAsia="Times New Roman" w:hAnsi="Century Gothic" w:cs="Times New Roman"/>
          <w:szCs w:val="24"/>
          <w:lang w:eastAsia="tr-TR"/>
        </w:rPr>
        <w:t xml:space="preserve"> gerçekleşmiştir. Bunun yanında </w:t>
      </w:r>
      <w:r w:rsidRPr="00B67182">
        <w:rPr>
          <w:rFonts w:ascii="Century Gothic" w:eastAsia="Times New Roman" w:hAnsi="Century Gothic" w:cs="Times New Roman"/>
          <w:b/>
          <w:bCs/>
          <w:szCs w:val="24"/>
          <w:lang w:eastAsia="tr-TR"/>
        </w:rPr>
        <w:t>duş jeli (%26,9), vücut losyonu (%12,6), terlik (%7,8), tıraş seti (%6) ve dikiş seti (%9,6)</w:t>
      </w:r>
      <w:r w:rsidRPr="00B67182">
        <w:rPr>
          <w:rFonts w:ascii="Century Gothic" w:eastAsia="Times New Roman" w:hAnsi="Century Gothic" w:cs="Times New Roman"/>
          <w:szCs w:val="24"/>
          <w:lang w:eastAsia="tr-TR"/>
        </w:rPr>
        <w:t xml:space="preserve"> gibi ürünlerde de tüketim azalması görülmektedir.</w:t>
      </w:r>
      <w:r>
        <w:rPr>
          <w:rFonts w:ascii="Century Gothic" w:eastAsia="Times New Roman" w:hAnsi="Century Gothic" w:cs="Times New Roman"/>
          <w:szCs w:val="24"/>
          <w:lang w:eastAsia="tr-TR"/>
        </w:rPr>
        <w:t xml:space="preserve"> Özellikle şampuan ve duş jeli kullanımında yaşanan bu ciddi düşüşün sebebinin odalarda kullanılan şampuanların tek kullanımlık mini boy şişelere konulması yerine tekrar doldurulabilir büyük boy şişelere geçilmesinden kaynaklı olabileceği analiz edildi.</w:t>
      </w:r>
    </w:p>
    <w:p w14:paraId="6C7A679B" w14:textId="1BAFC1E6" w:rsidR="000A44A3" w:rsidRDefault="00902E07" w:rsidP="00902E07">
      <w:pPr>
        <w:spacing w:before="100" w:beforeAutospacing="1" w:after="100" w:afterAutospacing="1" w:line="240" w:lineRule="auto"/>
        <w:rPr>
          <w:rFonts w:ascii="Century Gothic" w:eastAsia="Times New Roman" w:hAnsi="Century Gothic" w:cs="Times New Roman"/>
          <w:szCs w:val="24"/>
          <w:lang w:eastAsia="tr-TR"/>
        </w:rPr>
      </w:pPr>
      <w:r w:rsidRPr="00B67182">
        <w:rPr>
          <w:rFonts w:ascii="Century Gothic" w:eastAsia="Times New Roman" w:hAnsi="Century Gothic" w:cs="Times New Roman"/>
          <w:szCs w:val="24"/>
          <w:lang w:eastAsia="tr-TR"/>
        </w:rPr>
        <w:t xml:space="preserve">Öte yandan </w:t>
      </w:r>
      <w:r w:rsidRPr="00B67182">
        <w:rPr>
          <w:rFonts w:ascii="Century Gothic" w:eastAsia="Times New Roman" w:hAnsi="Century Gothic" w:cs="Times New Roman"/>
          <w:b/>
          <w:bCs/>
          <w:szCs w:val="24"/>
          <w:lang w:eastAsia="tr-TR"/>
        </w:rPr>
        <w:t>pamuk (%14,7), diş seti (%7,7) ve cam şişe su (%6,4)</w:t>
      </w:r>
      <w:r w:rsidRPr="00B67182">
        <w:rPr>
          <w:rFonts w:ascii="Century Gothic" w:eastAsia="Times New Roman" w:hAnsi="Century Gothic" w:cs="Times New Roman"/>
          <w:szCs w:val="24"/>
          <w:lang w:eastAsia="tr-TR"/>
        </w:rPr>
        <w:t xml:space="preserve"> tüketimlerinde artış gözlenmiştir. Bu artışlar genellikle </w:t>
      </w:r>
      <w:r w:rsidRPr="00B67182">
        <w:rPr>
          <w:rFonts w:ascii="Century Gothic" w:eastAsia="Times New Roman" w:hAnsi="Century Gothic" w:cs="Times New Roman"/>
          <w:b/>
          <w:bCs/>
          <w:szCs w:val="24"/>
          <w:lang w:eastAsia="tr-TR"/>
        </w:rPr>
        <w:t xml:space="preserve">misafir talebi, konaklama alışkanlıkları veya </w:t>
      </w:r>
      <w:proofErr w:type="spellStart"/>
      <w:r w:rsidRPr="00B67182">
        <w:rPr>
          <w:rFonts w:ascii="Century Gothic" w:eastAsia="Times New Roman" w:hAnsi="Century Gothic" w:cs="Times New Roman"/>
          <w:b/>
          <w:bCs/>
          <w:szCs w:val="24"/>
          <w:lang w:eastAsia="tr-TR"/>
        </w:rPr>
        <w:t>operasyonel</w:t>
      </w:r>
      <w:proofErr w:type="spellEnd"/>
      <w:r w:rsidRPr="00B67182">
        <w:rPr>
          <w:rFonts w:ascii="Century Gothic" w:eastAsia="Times New Roman" w:hAnsi="Century Gothic" w:cs="Times New Roman"/>
          <w:b/>
          <w:bCs/>
          <w:szCs w:val="24"/>
          <w:lang w:eastAsia="tr-TR"/>
        </w:rPr>
        <w:t xml:space="preserve"> ihtiyaçlara</w:t>
      </w:r>
      <w:r w:rsidRPr="00B67182">
        <w:rPr>
          <w:rFonts w:ascii="Century Gothic" w:eastAsia="Times New Roman" w:hAnsi="Century Gothic" w:cs="Times New Roman"/>
          <w:szCs w:val="24"/>
          <w:lang w:eastAsia="tr-TR"/>
        </w:rPr>
        <w:t xml:space="preserve"> bağlı olarak değişkenlik gösterebilmektedir. Ayakkabı cilası kullanımında ise yıllar arasında belirgin bir değişim görülmemiştir.</w:t>
      </w:r>
      <w:r w:rsidR="00832C31">
        <w:rPr>
          <w:rFonts w:ascii="Century Gothic" w:eastAsia="Times New Roman" w:hAnsi="Century Gothic" w:cs="Times New Roman"/>
          <w:szCs w:val="24"/>
          <w:lang w:eastAsia="tr-TR"/>
        </w:rPr>
        <w:t xml:space="preserve"> </w:t>
      </w:r>
    </w:p>
    <w:p w14:paraId="3AD5E4BE" w14:textId="68C708EF" w:rsidR="00902E07" w:rsidRPr="00902E07" w:rsidRDefault="00832C31" w:rsidP="00902E07">
      <w:pPr>
        <w:spacing w:before="100" w:beforeAutospacing="1" w:after="100" w:afterAutospacing="1" w:line="240" w:lineRule="auto"/>
        <w:rPr>
          <w:rFonts w:ascii="Century Gothic" w:eastAsia="Times New Roman" w:hAnsi="Century Gothic" w:cs="Times New Roman"/>
          <w:szCs w:val="24"/>
          <w:lang w:eastAsia="tr-TR"/>
        </w:rPr>
      </w:pPr>
      <w:r w:rsidRPr="00832C31">
        <w:rPr>
          <w:rFonts w:ascii="Century Gothic" w:hAnsi="Century Gothic"/>
        </w:rPr>
        <w:t>2024 ve 2025 yıllarına ait tek kullanımlık plastik ve ambalajlı ürün tüketimleri karşılaştırıldığında, işletmenin kaynak kullanımını azaltmaya yönelik uygulamalarının olumlu sonuçlar verdiği görülmektedir. Özellikle şampuan tüketiminde %68 oranında, duş jeli tüketiminde ise yaklaşık %27 oranında düşüş gerçekleşmiştir. Bununla birlikte terlik, tıraş seti ve dikiş seti gibi ürünlerde de tüketim azalması gözlemlenmiştir. Bazı ürünlerde misafir kullanımına bağlı sınırlı artışlar görülse de genel olarak tek kullanımlık ürünlerin yönetiminde daha kontrollü ve sürdürülebilir bir tüketim yaklaşımının benimsendiği değerlendirilmektedir.</w:t>
      </w:r>
    </w:p>
    <w:p w14:paraId="345E25DC" w14:textId="3D0CFD0F" w:rsidR="00A5167C" w:rsidRPr="00BF52BE" w:rsidRDefault="00CF29D8" w:rsidP="00203C71">
      <w:pPr>
        <w:rPr>
          <w:rFonts w:ascii="Century Gothic" w:hAnsi="Century Gothic"/>
          <w:b/>
          <w:color w:val="0070C0"/>
          <w:sz w:val="30"/>
          <w:szCs w:val="30"/>
        </w:rPr>
      </w:pPr>
      <w:r w:rsidRPr="00CF29D8">
        <w:rPr>
          <w:rFonts w:ascii="Century Gothic" w:hAnsi="Century Gothic"/>
          <w:b/>
          <w:color w:val="0070C0"/>
          <w:sz w:val="30"/>
          <w:szCs w:val="30"/>
        </w:rPr>
        <w:t>SIFIR ATIK</w:t>
      </w:r>
      <w:r w:rsidR="00A5167C" w:rsidRPr="00DC196F">
        <w:rPr>
          <w:rFonts w:ascii="Century Gothic" w:hAnsi="Century Gothic"/>
          <w:noProof/>
          <w:color w:val="000000" w:themeColor="text1"/>
          <w:lang w:eastAsia="tr-TR"/>
        </w:rPr>
        <w:drawing>
          <wp:anchor distT="0" distB="0" distL="114300" distR="114300" simplePos="0" relativeHeight="251669504" behindDoc="1" locked="0" layoutInCell="1" allowOverlap="1" wp14:anchorId="16FFCEE6" wp14:editId="7968E3F6">
            <wp:simplePos x="0" y="0"/>
            <wp:positionH relativeFrom="column">
              <wp:posOffset>-3810</wp:posOffset>
            </wp:positionH>
            <wp:positionV relativeFrom="paragraph">
              <wp:posOffset>284480</wp:posOffset>
            </wp:positionV>
            <wp:extent cx="2665730" cy="1640205"/>
            <wp:effectExtent l="0" t="0" r="1270" b="0"/>
            <wp:wrapThrough wrapText="bothSides">
              <wp:wrapPolygon edited="0">
                <wp:start x="0" y="0"/>
                <wp:lineTo x="0" y="21324"/>
                <wp:lineTo x="21456" y="21324"/>
                <wp:lineTo x="21456" y="0"/>
                <wp:lineTo x="0" y="0"/>
              </wp:wrapPolygon>
            </wp:wrapThrough>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
                    <pic:cNvPicPr/>
                  </pic:nvPicPr>
                  <pic:blipFill>
                    <a:blip r:embed="rId26">
                      <a:extLst>
                        <a:ext uri="{28A0092B-C50C-407E-A947-70E740481C1C}">
                          <a14:useLocalDpi xmlns:a14="http://schemas.microsoft.com/office/drawing/2010/main" val="0"/>
                        </a:ext>
                      </a:extLst>
                    </a:blip>
                    <a:stretch>
                      <a:fillRect/>
                    </a:stretch>
                  </pic:blipFill>
                  <pic:spPr>
                    <a:xfrm>
                      <a:off x="0" y="0"/>
                      <a:ext cx="2665730" cy="1640205"/>
                    </a:xfrm>
                    <a:prstGeom prst="rect">
                      <a:avLst/>
                    </a:prstGeom>
                  </pic:spPr>
                </pic:pic>
              </a:graphicData>
            </a:graphic>
            <wp14:sizeRelH relativeFrom="page">
              <wp14:pctWidth>0</wp14:pctWidth>
            </wp14:sizeRelH>
            <wp14:sizeRelV relativeFrom="page">
              <wp14:pctHeight>0</wp14:pctHeight>
            </wp14:sizeRelV>
          </wp:anchor>
        </w:drawing>
      </w:r>
    </w:p>
    <w:p w14:paraId="6A642971" w14:textId="371EB258" w:rsidR="003A2A49" w:rsidRPr="00AE10C1" w:rsidRDefault="003A2A49" w:rsidP="00203C71">
      <w:pPr>
        <w:rPr>
          <w:rFonts w:ascii="Century Gothic" w:hAnsi="Century Gothic"/>
        </w:rPr>
      </w:pPr>
      <w:r w:rsidRPr="00AE10C1">
        <w:rPr>
          <w:rFonts w:ascii="Century Gothic" w:hAnsi="Century Gothic"/>
        </w:rPr>
        <w:t xml:space="preserve">Sıfır Atık hedeflerimiz doğrultusunda </w:t>
      </w:r>
      <w:proofErr w:type="spellStart"/>
      <w:r w:rsidRPr="00AE10C1">
        <w:rPr>
          <w:rFonts w:ascii="Century Gothic" w:hAnsi="Century Gothic"/>
        </w:rPr>
        <w:t>bertarafa</w:t>
      </w:r>
      <w:proofErr w:type="spellEnd"/>
      <w:r w:rsidRPr="00AE10C1">
        <w:rPr>
          <w:rFonts w:ascii="Century Gothic" w:hAnsi="Century Gothic"/>
        </w:rPr>
        <w:t xml:space="preserve"> giden atık miktarı oranımızı azaltma hedefimiz için %100 atık ayrışım ilkemizi benimsiyoruz. Çevre mevzuatı ve atık yönetimi hususunda personellerimize yönelik düzenli eğitimler düzenliyoruz. Misafir kullanımına açık alanlarda ve personel alanlarında </w:t>
      </w:r>
      <w:r w:rsidR="00081746" w:rsidRPr="00AE10C1">
        <w:rPr>
          <w:rFonts w:ascii="Century Gothic" w:hAnsi="Century Gothic"/>
        </w:rPr>
        <w:t>kullandığımız atık çöp kutuları, restoranda çıkan atık plastiklerin bambu pipetler ve cam şişeler ile değiştirilmesi, plastik çöp poşetlerinin doğada çözünebilen patates nişastasından üretilmiş çöp poşetleri ile değiştirilmesi</w:t>
      </w:r>
      <w:r w:rsidR="00AE10C1" w:rsidRPr="00AE10C1">
        <w:rPr>
          <w:rFonts w:ascii="Century Gothic" w:hAnsi="Century Gothic"/>
        </w:rPr>
        <w:t xml:space="preserve">, </w:t>
      </w:r>
      <w:proofErr w:type="spellStart"/>
      <w:r w:rsidR="00AE10C1" w:rsidRPr="00AE10C1">
        <w:rPr>
          <w:rFonts w:ascii="Century Gothic" w:hAnsi="Century Gothic"/>
        </w:rPr>
        <w:t>kompost</w:t>
      </w:r>
      <w:proofErr w:type="spellEnd"/>
      <w:r w:rsidR="00AE10C1" w:rsidRPr="00AE10C1">
        <w:rPr>
          <w:rFonts w:ascii="Century Gothic" w:hAnsi="Century Gothic"/>
        </w:rPr>
        <w:t xml:space="preserve"> makinesinin gıda atıklarını geri </w:t>
      </w:r>
      <w:proofErr w:type="gramStart"/>
      <w:r w:rsidR="00AE10C1" w:rsidRPr="00AE10C1">
        <w:rPr>
          <w:rFonts w:ascii="Century Gothic" w:hAnsi="Century Gothic"/>
        </w:rPr>
        <w:t xml:space="preserve">dönüştürerek </w:t>
      </w:r>
      <w:r w:rsidR="00236686" w:rsidRPr="00AE10C1">
        <w:rPr>
          <w:rFonts w:ascii="Century Gothic" w:hAnsi="Century Gothic"/>
        </w:rPr>
        <w:t xml:space="preserve"> ve</w:t>
      </w:r>
      <w:proofErr w:type="gramEnd"/>
      <w:r w:rsidR="00236686" w:rsidRPr="00AE10C1">
        <w:rPr>
          <w:rFonts w:ascii="Century Gothic" w:hAnsi="Century Gothic"/>
        </w:rPr>
        <w:t xml:space="preserve"> plastik ku</w:t>
      </w:r>
      <w:r w:rsidR="00AE10C1" w:rsidRPr="00AE10C1">
        <w:rPr>
          <w:rFonts w:ascii="Century Gothic" w:hAnsi="Century Gothic"/>
        </w:rPr>
        <w:t>llanımını sıfıra düşürmek için aldığımız önlemlerdendir.</w:t>
      </w:r>
      <w:r w:rsidR="00236686" w:rsidRPr="00AE10C1">
        <w:rPr>
          <w:rFonts w:ascii="Century Gothic" w:hAnsi="Century Gothic"/>
        </w:rPr>
        <w:t xml:space="preserve"> </w:t>
      </w:r>
    </w:p>
    <w:p w14:paraId="19D16879" w14:textId="3059315A" w:rsidR="00F65114" w:rsidRPr="00DC196F" w:rsidRDefault="00F65114" w:rsidP="00203C71">
      <w:pPr>
        <w:rPr>
          <w:rFonts w:ascii="Century Gothic" w:hAnsi="Century Gothic"/>
          <w:i/>
          <w:color w:val="000000" w:themeColor="text1"/>
        </w:rPr>
      </w:pPr>
    </w:p>
    <w:p w14:paraId="50FA41AA" w14:textId="68D4D42D" w:rsidR="007A2D2E" w:rsidRPr="007A2D2E" w:rsidRDefault="00F41004" w:rsidP="007A2D2E">
      <w:pPr>
        <w:spacing w:before="100" w:beforeAutospacing="1" w:after="100" w:afterAutospacing="1" w:line="240" w:lineRule="auto"/>
        <w:rPr>
          <w:rFonts w:ascii="Century Gothic" w:eastAsia="Times New Roman" w:hAnsi="Century Gothic" w:cs="Times New Roman"/>
          <w:szCs w:val="24"/>
          <w:lang w:eastAsia="tr-TR"/>
        </w:rPr>
      </w:pPr>
      <w:r>
        <w:rPr>
          <w:rFonts w:ascii="Century Gothic" w:eastAsia="Times New Roman" w:hAnsi="Century Gothic" w:cs="Times New Roman"/>
          <w:szCs w:val="24"/>
          <w:lang w:eastAsia="tr-TR"/>
        </w:rPr>
        <w:lastRenderedPageBreak/>
        <w:t xml:space="preserve"> </w:t>
      </w:r>
      <w:r w:rsidR="007A2D2E" w:rsidRPr="007A2D2E">
        <w:rPr>
          <w:rFonts w:ascii="Century Gothic" w:eastAsia="Times New Roman" w:hAnsi="Century Gothic" w:cs="Times New Roman"/>
          <w:szCs w:val="24"/>
          <w:lang w:eastAsia="tr-TR"/>
        </w:rPr>
        <w:t>Tesisimizde sürdürülebilir turizm ilkeleri doğrultusunda, çevresel etkilerin en aza indirilmesi ve kaynakların verimli kullanılması amacıyla çeşitli atık yönetimi uygulamaları hayata geçirilmiştir. Bu kapsamda, personel kullanım alanlarının tamamına atık pil toplama kutuları yerleştirilmiş olup, işletme içerisinde açığa çıkan tüm atık pillerin güvenli bir şekilde toplanarak yetkilendirilmiş geri dönüşüm firmalarına ulaştırılması sağlanmaktadır. Böylece, çevreye zararlı ağır metallerin doğaya karışması önlenmekte ve geri kazanım sürecine katkı sağlanmaktadır.</w:t>
      </w:r>
    </w:p>
    <w:p w14:paraId="2BB5E49C" w14:textId="77777777" w:rsidR="007A2D2E" w:rsidRPr="007A2D2E" w:rsidRDefault="007A2D2E" w:rsidP="007A2D2E">
      <w:pPr>
        <w:spacing w:before="100" w:beforeAutospacing="1" w:after="100" w:afterAutospacing="1" w:line="240" w:lineRule="auto"/>
        <w:rPr>
          <w:rFonts w:ascii="Century Gothic" w:eastAsia="Times New Roman" w:hAnsi="Century Gothic" w:cs="Times New Roman"/>
          <w:szCs w:val="24"/>
          <w:lang w:eastAsia="tr-TR"/>
        </w:rPr>
      </w:pPr>
      <w:r w:rsidRPr="007A2D2E">
        <w:rPr>
          <w:rFonts w:ascii="Century Gothic" w:eastAsia="Times New Roman" w:hAnsi="Century Gothic" w:cs="Times New Roman"/>
          <w:szCs w:val="24"/>
          <w:lang w:eastAsia="tr-TR"/>
        </w:rPr>
        <w:t>Mutfak operasyonlarında oluşan atık yağlar, mutfak alanı içerisinde özel kaplarda biriktirilmekte ve çevre lisansına sahip geri dönüşüm firmalarına düzenli aralıklarla teslim edilmektedir. Bu sayede hem kanalizasyon sistemlerinin kirlenmesi hem de çevre kirliliği riskleri ortadan kaldırılmaktadır.</w:t>
      </w:r>
    </w:p>
    <w:p w14:paraId="3654FC72" w14:textId="39DDD98D" w:rsidR="00BF52BE" w:rsidRPr="000A44A3" w:rsidRDefault="007A2D2E" w:rsidP="000A44A3">
      <w:pPr>
        <w:spacing w:before="100" w:beforeAutospacing="1" w:after="100" w:afterAutospacing="1" w:line="240" w:lineRule="auto"/>
        <w:rPr>
          <w:rFonts w:ascii="Century Gothic" w:eastAsia="Times New Roman" w:hAnsi="Century Gothic" w:cs="Times New Roman"/>
          <w:szCs w:val="24"/>
          <w:lang w:eastAsia="tr-TR"/>
        </w:rPr>
      </w:pPr>
      <w:r w:rsidRPr="007A2D2E">
        <w:rPr>
          <w:rFonts w:ascii="Century Gothic" w:eastAsia="Times New Roman" w:hAnsi="Century Gothic" w:cs="Times New Roman"/>
          <w:szCs w:val="24"/>
          <w:lang w:eastAsia="tr-TR"/>
        </w:rPr>
        <w:t>Ayrıca, tesis genelinde oluşan atık kartonlar, atık depolama alanında ayrı olarak biriktirilmekte ve “Sıfır Atık” yönetmeliği kapsamında yetkili geri dönüşüm firmaları tarafından teslim alınarak yeniden ekonomiye kazandırılmaktadır. Bu uygulamalarla, atıkların kaynağında ayrıştırılması, çevre bilincinin artırılması ve doğal kaynakl</w:t>
      </w:r>
      <w:r w:rsidR="00AE10C1">
        <w:rPr>
          <w:rFonts w:ascii="Century Gothic" w:eastAsia="Times New Roman" w:hAnsi="Century Gothic" w:cs="Times New Roman"/>
          <w:szCs w:val="24"/>
          <w:lang w:eastAsia="tr-TR"/>
        </w:rPr>
        <w:t>arın korunması hedeflenmektedir.</w:t>
      </w:r>
    </w:p>
    <w:p w14:paraId="3B77180A" w14:textId="24CB23B6" w:rsidR="00203C71" w:rsidRPr="00B74F11" w:rsidRDefault="00203C71" w:rsidP="00677BFE">
      <w:pPr>
        <w:pStyle w:val="Balk1"/>
        <w:numPr>
          <w:ilvl w:val="0"/>
          <w:numId w:val="7"/>
        </w:numPr>
        <w:jc w:val="center"/>
        <w:rPr>
          <w:rFonts w:ascii="Century Gothic" w:hAnsi="Century Gothic"/>
        </w:rPr>
      </w:pPr>
      <w:bookmarkStart w:id="4" w:name="_Toc127977347"/>
      <w:bookmarkStart w:id="5" w:name="_Toc203389607"/>
      <w:r w:rsidRPr="00B74F11">
        <w:rPr>
          <w:rFonts w:ascii="Century Gothic" w:hAnsi="Century Gothic"/>
        </w:rPr>
        <w:t>Personel ve Çalışma Hayatı</w:t>
      </w:r>
      <w:bookmarkEnd w:id="4"/>
      <w:bookmarkEnd w:id="5"/>
    </w:p>
    <w:p w14:paraId="2EFDED05" w14:textId="5E7A94E8" w:rsidR="00203C71" w:rsidRPr="00DC196F" w:rsidRDefault="00203C71" w:rsidP="00203C71">
      <w:pPr>
        <w:rPr>
          <w:rFonts w:ascii="Century Gothic" w:hAnsi="Century Gothic"/>
          <w:i/>
          <w:color w:val="2F5496" w:themeColor="accent1" w:themeShade="BF"/>
        </w:rPr>
      </w:pPr>
    </w:p>
    <w:p w14:paraId="15EDA6B1" w14:textId="1479D3CE" w:rsidR="00677BFE" w:rsidRPr="005B4D1D" w:rsidRDefault="00B74F11" w:rsidP="00677BFE">
      <w:pPr>
        <w:pStyle w:val="NormalWeb"/>
        <w:rPr>
          <w:rFonts w:ascii="Century Gothic" w:hAnsi="Century Gothic"/>
          <w:b/>
          <w:bCs/>
        </w:rPr>
      </w:pPr>
      <w:r>
        <w:rPr>
          <w:rFonts w:ascii="Century Gothic" w:hAnsi="Century Gothic"/>
          <w:noProof/>
        </w:rPr>
        <w:drawing>
          <wp:anchor distT="0" distB="0" distL="114300" distR="114300" simplePos="0" relativeHeight="251670528" behindDoc="1" locked="0" layoutInCell="1" allowOverlap="1" wp14:anchorId="7D3A4A4A" wp14:editId="42A3C501">
            <wp:simplePos x="0" y="0"/>
            <wp:positionH relativeFrom="column">
              <wp:posOffset>-3810</wp:posOffset>
            </wp:positionH>
            <wp:positionV relativeFrom="paragraph">
              <wp:posOffset>431165</wp:posOffset>
            </wp:positionV>
            <wp:extent cx="3222625" cy="3244850"/>
            <wp:effectExtent l="0" t="0" r="0" b="0"/>
            <wp:wrapTight wrapText="bothSides">
              <wp:wrapPolygon edited="0">
                <wp:start x="0" y="0"/>
                <wp:lineTo x="0" y="21431"/>
                <wp:lineTo x="21451" y="21431"/>
                <wp:lineTo x="21451"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0da5b-e225-427f-bb64-7c7d50fadf93.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22625" cy="3244850"/>
                    </a:xfrm>
                    <a:prstGeom prst="rect">
                      <a:avLst/>
                    </a:prstGeom>
                  </pic:spPr>
                </pic:pic>
              </a:graphicData>
            </a:graphic>
            <wp14:sizeRelH relativeFrom="page">
              <wp14:pctWidth>0</wp14:pctWidth>
            </wp14:sizeRelH>
            <wp14:sizeRelV relativeFrom="page">
              <wp14:pctHeight>0</wp14:pctHeight>
            </wp14:sizeRelV>
          </wp:anchor>
        </w:drawing>
      </w:r>
      <w:r w:rsidR="00E66D0F" w:rsidRPr="00DC196F">
        <w:rPr>
          <w:rFonts w:ascii="Century Gothic" w:hAnsi="Century Gothic"/>
          <w:i/>
          <w:color w:val="000000" w:themeColor="text1"/>
        </w:rPr>
        <w:t xml:space="preserve"> </w:t>
      </w:r>
      <w:r w:rsidRPr="00B74F11">
        <w:rPr>
          <w:rFonts w:ascii="Century Gothic" w:hAnsi="Century Gothic"/>
          <w:b/>
          <w:bCs/>
        </w:rPr>
        <w:t>Çalışan Politikaları ve İnsan Kaynakları Uygulamaları</w:t>
      </w:r>
    </w:p>
    <w:p w14:paraId="2CE54790" w14:textId="4B0482F1" w:rsidR="00B74F11" w:rsidRPr="00B74F11" w:rsidRDefault="00B74F11" w:rsidP="00B74F11">
      <w:pPr>
        <w:spacing w:before="100" w:beforeAutospacing="1" w:after="100" w:afterAutospacing="1" w:line="240" w:lineRule="auto"/>
        <w:rPr>
          <w:rFonts w:ascii="Century Gothic" w:eastAsia="Times New Roman" w:hAnsi="Century Gothic" w:cs="Times New Roman"/>
          <w:szCs w:val="24"/>
          <w:lang w:eastAsia="tr-TR"/>
        </w:rPr>
      </w:pPr>
      <w:r w:rsidRPr="00B74F11">
        <w:rPr>
          <w:rFonts w:ascii="Century Gothic" w:eastAsia="Times New Roman" w:hAnsi="Century Gothic" w:cs="Times New Roman"/>
          <w:szCs w:val="24"/>
          <w:lang w:eastAsia="tr-TR"/>
        </w:rPr>
        <w:t xml:space="preserve">Museum Hotel yönetim felsefesinde çalışanlarımız, kurum kültürümüzün ve hizmet kalitemizin merkezinde yer almaktadır. Tüm insan kaynakları uygulamalarımızda </w:t>
      </w:r>
      <w:r w:rsidRPr="00B74F11">
        <w:rPr>
          <w:rFonts w:ascii="Century Gothic" w:eastAsia="Times New Roman" w:hAnsi="Century Gothic" w:cs="Times New Roman"/>
          <w:b/>
          <w:bCs/>
          <w:szCs w:val="24"/>
          <w:lang w:eastAsia="tr-TR"/>
        </w:rPr>
        <w:t>eşitlik, kapsayıcılık ve fırsat eşitliği</w:t>
      </w:r>
      <w:r w:rsidRPr="00B74F11">
        <w:rPr>
          <w:rFonts w:ascii="Century Gothic" w:eastAsia="Times New Roman" w:hAnsi="Century Gothic" w:cs="Times New Roman"/>
          <w:szCs w:val="24"/>
          <w:lang w:eastAsia="tr-TR"/>
        </w:rPr>
        <w:t xml:space="preserve"> ilkelerini benimsemekteyiz. Bu doğrultuda, çalışanlarımız arasında din, mezhep, dil, ırk, renk, cinsiyet, siyasi görüş, felsefi inanç ve benzeri nedenlerle hiçbir ayrım yapılmamaktadır.</w:t>
      </w:r>
    </w:p>
    <w:p w14:paraId="72F71E79" w14:textId="19CF4734" w:rsidR="00B74F11" w:rsidRDefault="00B74F11" w:rsidP="00B74F11">
      <w:pPr>
        <w:spacing w:before="100" w:beforeAutospacing="1" w:after="100" w:afterAutospacing="1" w:line="240" w:lineRule="auto"/>
        <w:rPr>
          <w:rFonts w:ascii="Century Gothic" w:eastAsia="Times New Roman" w:hAnsi="Century Gothic" w:cs="Times New Roman"/>
          <w:szCs w:val="24"/>
          <w:lang w:eastAsia="tr-TR"/>
        </w:rPr>
      </w:pPr>
      <w:r w:rsidRPr="00B74F11">
        <w:rPr>
          <w:rFonts w:ascii="Century Gothic" w:eastAsia="Times New Roman" w:hAnsi="Century Gothic" w:cs="Times New Roman"/>
          <w:szCs w:val="24"/>
          <w:lang w:eastAsia="tr-TR"/>
        </w:rPr>
        <w:t xml:space="preserve">Yönetim olarak, çalışanlarımızın görev ve sorumluluklarını etkin bir şekilde yerine getirebilmeleri için gerekli tüm bilgi, beceri ve yetkinlikleri edinmelerine önem veriyoruz. Bu amaçla, personelimizi düzenli aralıklarla mesleki gelişim, iş sağlığı ve güvenliği, sürdürülebilirlik ve </w:t>
      </w:r>
      <w:proofErr w:type="spellStart"/>
      <w:r w:rsidRPr="00B74F11">
        <w:rPr>
          <w:rFonts w:ascii="Century Gothic" w:eastAsia="Times New Roman" w:hAnsi="Century Gothic" w:cs="Times New Roman"/>
          <w:szCs w:val="24"/>
          <w:lang w:eastAsia="tr-TR"/>
        </w:rPr>
        <w:t>sektörel</w:t>
      </w:r>
      <w:proofErr w:type="spellEnd"/>
      <w:r w:rsidRPr="00B74F11">
        <w:rPr>
          <w:rFonts w:ascii="Century Gothic" w:eastAsia="Times New Roman" w:hAnsi="Century Gothic" w:cs="Times New Roman"/>
          <w:szCs w:val="24"/>
          <w:lang w:eastAsia="tr-TR"/>
        </w:rPr>
        <w:t xml:space="preserve"> yenilikler </w:t>
      </w:r>
      <w:r w:rsidRPr="00B74F11">
        <w:rPr>
          <w:rFonts w:ascii="Century Gothic" w:eastAsia="Times New Roman" w:hAnsi="Century Gothic" w:cs="Times New Roman"/>
          <w:szCs w:val="24"/>
          <w:lang w:eastAsia="tr-TR"/>
        </w:rPr>
        <w:lastRenderedPageBreak/>
        <w:t xml:space="preserve">konularında eğitimlere tabi tutuyoruz. Ayrıca, performans değerlendirme süreçleri ve </w:t>
      </w:r>
      <w:proofErr w:type="gramStart"/>
      <w:r w:rsidRPr="00B74F11">
        <w:rPr>
          <w:rFonts w:ascii="Century Gothic" w:eastAsia="Times New Roman" w:hAnsi="Century Gothic" w:cs="Times New Roman"/>
          <w:szCs w:val="24"/>
          <w:lang w:eastAsia="tr-TR"/>
        </w:rPr>
        <w:t>motivasyon</w:t>
      </w:r>
      <w:proofErr w:type="gramEnd"/>
      <w:r w:rsidRPr="00B74F11">
        <w:rPr>
          <w:rFonts w:ascii="Century Gothic" w:eastAsia="Times New Roman" w:hAnsi="Century Gothic" w:cs="Times New Roman"/>
          <w:szCs w:val="24"/>
          <w:lang w:eastAsia="tr-TR"/>
        </w:rPr>
        <w:t xml:space="preserve"> artırıcı etkinliklerle çalışan bağlılığını güçlendiriyoruz.</w:t>
      </w:r>
    </w:p>
    <w:p w14:paraId="0A81160C" w14:textId="03D3D482" w:rsidR="00F0465A" w:rsidRPr="005B4D1D" w:rsidRDefault="005B4D1D" w:rsidP="005B4D1D">
      <w:pPr>
        <w:spacing w:before="100" w:beforeAutospacing="1" w:after="100" w:afterAutospacing="1" w:line="240" w:lineRule="auto"/>
        <w:rPr>
          <w:rFonts w:ascii="Century Gothic" w:eastAsia="Times New Roman" w:hAnsi="Century Gothic" w:cs="Times New Roman"/>
          <w:szCs w:val="24"/>
          <w:lang w:eastAsia="tr-TR"/>
        </w:rPr>
      </w:pPr>
      <w:r w:rsidRPr="005B4D1D">
        <w:rPr>
          <w:rFonts w:ascii="Century Gothic" w:hAnsi="Century Gothic"/>
        </w:rPr>
        <w:t xml:space="preserve">2025 yılında gerçekleştirilen personel memnuniyet anketi sonuçlarına göre çalışanların genel memnuniyet oranı </w:t>
      </w:r>
      <w:r w:rsidRPr="005B4D1D">
        <w:rPr>
          <w:rStyle w:val="Gl"/>
          <w:rFonts w:ascii="Century Gothic" w:hAnsi="Century Gothic"/>
        </w:rPr>
        <w:t>%91,9</w:t>
      </w:r>
      <w:r w:rsidRPr="005B4D1D">
        <w:rPr>
          <w:rFonts w:ascii="Century Gothic" w:hAnsi="Century Gothic"/>
        </w:rPr>
        <w:t xml:space="preserve"> olarak ölçülmüştür. Anket sonuçları, çalışanların çalışma ortamı, yönetim ile iletişim, iş sağlığı ve güvenliği uygulamaları, sosyal alanlar ve sürdürülebilirlik faaliyetleri konusunda yüksek düzeyde memnuniyet duyduğunu göstermektedir. Özellikle ekip içi ilişkiler, gıda güvenliği uygulamaları ve çevre dostu operasyonlar çalışanlar tarafından olumlu şekilde değerlendirilmiştir. Elde edilen bu sonuçlar, işletmenin çalışan refahını destekleyen yönetim anlayışının ve sürdürülebilir çalışma ortamı oluşturma hedefinin başarılı bir şekilde uygulandığını göstermektedir. Ayrıca çalışan geri bildirimleri doğrultusunda belirlenen gelişim alanları için iyileştirme çalışmalarının sürdürülmesi planlanmaktadır.</w:t>
      </w:r>
    </w:p>
    <w:p w14:paraId="7E6590F4" w14:textId="77777777" w:rsidR="008B4F90" w:rsidRDefault="008B4F90" w:rsidP="00F65114">
      <w:pPr>
        <w:rPr>
          <w:rFonts w:ascii="Century Gothic" w:hAnsi="Century Gothic"/>
          <w:b/>
          <w:sz w:val="24"/>
        </w:rPr>
      </w:pPr>
    </w:p>
    <w:p w14:paraId="15378747" w14:textId="30453C93" w:rsidR="00F0465A" w:rsidRPr="00F0465A" w:rsidRDefault="002E6CA1" w:rsidP="00F65114">
      <w:pPr>
        <w:rPr>
          <w:rFonts w:ascii="Century Gothic" w:hAnsi="Century Gothic"/>
          <w:b/>
          <w:color w:val="000000" w:themeColor="text1"/>
          <w:sz w:val="24"/>
        </w:rPr>
      </w:pPr>
      <w:r w:rsidRPr="002E6CA1">
        <w:rPr>
          <w:rFonts w:ascii="Century Gothic" w:hAnsi="Century Gothic"/>
          <w:b/>
          <w:sz w:val="24"/>
        </w:rPr>
        <w:t>Yerel İstihdam ve Eğitim İş Birlikleri</w:t>
      </w:r>
    </w:p>
    <w:p w14:paraId="3D0F409D" w14:textId="535761C2" w:rsidR="00F65114" w:rsidRPr="00DC196F" w:rsidRDefault="00B74F11" w:rsidP="00F65114">
      <w:pPr>
        <w:rPr>
          <w:rFonts w:ascii="Century Gothic" w:hAnsi="Century Gothic"/>
          <w:i/>
          <w:color w:val="000000" w:themeColor="text1"/>
        </w:rPr>
      </w:pPr>
      <w:r w:rsidRPr="00AA2D07">
        <w:rPr>
          <w:rFonts w:ascii="Century Gothic" w:hAnsi="Century Gothic"/>
          <w:noProof/>
          <w:color w:val="000000" w:themeColor="text1"/>
          <w:lang w:eastAsia="tr-TR"/>
        </w:rPr>
        <w:drawing>
          <wp:anchor distT="0" distB="0" distL="114300" distR="114300" simplePos="0" relativeHeight="251671552" behindDoc="0" locked="0" layoutInCell="1" allowOverlap="0" wp14:anchorId="44A38B8C" wp14:editId="722AA856">
            <wp:simplePos x="0" y="0"/>
            <wp:positionH relativeFrom="column">
              <wp:posOffset>-21590</wp:posOffset>
            </wp:positionH>
            <wp:positionV relativeFrom="paragraph">
              <wp:posOffset>33655</wp:posOffset>
            </wp:positionV>
            <wp:extent cx="3540760" cy="2357120"/>
            <wp:effectExtent l="0" t="0" r="2540" b="5080"/>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28b483-ded3-4a6c-a13e-89b18a93c8d5.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40760" cy="2357120"/>
                    </a:xfrm>
                    <a:prstGeom prst="rect">
                      <a:avLst/>
                    </a:prstGeom>
                  </pic:spPr>
                </pic:pic>
              </a:graphicData>
            </a:graphic>
            <wp14:sizeRelH relativeFrom="margin">
              <wp14:pctWidth>0</wp14:pctWidth>
            </wp14:sizeRelH>
            <wp14:sizeRelV relativeFrom="margin">
              <wp14:pctHeight>0</wp14:pctHeight>
            </wp14:sizeRelV>
          </wp:anchor>
        </w:drawing>
      </w:r>
      <w:r w:rsidR="004F50E2" w:rsidRPr="00AA2D07">
        <w:rPr>
          <w:rFonts w:ascii="Century Gothic" w:hAnsi="Century Gothic"/>
          <w:color w:val="000000" w:themeColor="text1"/>
        </w:rPr>
        <w:t xml:space="preserve">Museum Hotel olarak mümkün olduğunca yerel halktan personel </w:t>
      </w:r>
      <w:r w:rsidR="00F65114" w:rsidRPr="00AA2D07">
        <w:rPr>
          <w:rFonts w:ascii="Century Gothic" w:hAnsi="Century Gothic"/>
          <w:color w:val="000000" w:themeColor="text1"/>
        </w:rPr>
        <w:t>istihdam</w:t>
      </w:r>
      <w:r w:rsidR="004F50E2" w:rsidRPr="00AA2D07">
        <w:rPr>
          <w:rFonts w:ascii="Century Gothic" w:hAnsi="Century Gothic"/>
          <w:color w:val="000000" w:themeColor="text1"/>
        </w:rPr>
        <w:t xml:space="preserve"> etmeye özen gösteriyoruz. </w:t>
      </w:r>
      <w:r w:rsidR="00F65114" w:rsidRPr="00AA2D07">
        <w:rPr>
          <w:rFonts w:ascii="Century Gothic" w:hAnsi="Century Gothic"/>
          <w:color w:val="000000" w:themeColor="text1"/>
        </w:rPr>
        <w:t xml:space="preserve">Yerel personel istihdamına katkı sağlamak amacıyla planlamış olduğumuz işe alımlara bölge halkını </w:t>
      </w:r>
      <w:proofErr w:type="gramStart"/>
      <w:r w:rsidR="00F65114" w:rsidRPr="00AA2D07">
        <w:rPr>
          <w:rFonts w:ascii="Century Gothic" w:hAnsi="Century Gothic"/>
          <w:color w:val="000000" w:themeColor="text1"/>
        </w:rPr>
        <w:t>dahil</w:t>
      </w:r>
      <w:proofErr w:type="gramEnd"/>
      <w:r w:rsidR="00F65114" w:rsidRPr="00AA2D07">
        <w:rPr>
          <w:rFonts w:ascii="Century Gothic" w:hAnsi="Century Gothic"/>
          <w:color w:val="000000" w:themeColor="text1"/>
        </w:rPr>
        <w:t xml:space="preserve"> ederek İŞ-KUR bünyesinde kariyer günleri inşa ediyor ve mülakatlarımızı İŞ-</w:t>
      </w:r>
      <w:proofErr w:type="spellStart"/>
      <w:r w:rsidR="00F65114" w:rsidRPr="00AA2D07">
        <w:rPr>
          <w:rFonts w:ascii="Century Gothic" w:hAnsi="Century Gothic"/>
          <w:color w:val="000000" w:themeColor="text1"/>
        </w:rPr>
        <w:t>KUR’da</w:t>
      </w:r>
      <w:proofErr w:type="spellEnd"/>
      <w:r w:rsidR="00F65114" w:rsidRPr="00AA2D07">
        <w:rPr>
          <w:rFonts w:ascii="Century Gothic" w:hAnsi="Century Gothic"/>
          <w:color w:val="000000" w:themeColor="text1"/>
        </w:rPr>
        <w:t xml:space="preserve"> gerçekleştiriyoruz. Personel istihdamında yerel halkın desteklenmesi</w:t>
      </w:r>
      <w:r w:rsidR="00F65114" w:rsidRPr="00AA2D07">
        <w:rPr>
          <w:rFonts w:ascii="Century Gothic" w:hAnsi="Century Gothic"/>
          <w:i/>
          <w:color w:val="000000" w:themeColor="text1"/>
        </w:rPr>
        <w:t xml:space="preserve"> adına Kapadokya Mesleki ve Teknik Anadolu Lisesi stajyer öğrenci ve Nevşehir Hacı Bektaş-ı Veli Üniversitesi Turizm Otelcilik Fakültesi öğrencileri arasından öğrenci alımı yapılmıştır</w:t>
      </w:r>
      <w:r w:rsidR="00F65114" w:rsidRPr="00DC196F">
        <w:rPr>
          <w:rFonts w:ascii="Century Gothic" w:hAnsi="Century Gothic"/>
          <w:i/>
          <w:color w:val="000000" w:themeColor="text1"/>
        </w:rPr>
        <w:t>.</w:t>
      </w:r>
    </w:p>
    <w:p w14:paraId="0D2E8B99" w14:textId="4D8066EC" w:rsidR="00F65114" w:rsidRPr="00DC196F" w:rsidRDefault="00F65114" w:rsidP="00F65114">
      <w:pPr>
        <w:rPr>
          <w:rFonts w:ascii="Century Gothic" w:hAnsi="Century Gothic"/>
          <w:i/>
          <w:color w:val="000000" w:themeColor="text1"/>
        </w:rPr>
      </w:pPr>
    </w:p>
    <w:p w14:paraId="3843C10F" w14:textId="77777777" w:rsidR="00F0465A" w:rsidRDefault="00F0465A" w:rsidP="00B74F11">
      <w:pPr>
        <w:spacing w:before="100" w:beforeAutospacing="1" w:after="100" w:afterAutospacing="1" w:line="240" w:lineRule="auto"/>
        <w:rPr>
          <w:rFonts w:ascii="Century Gothic" w:eastAsia="Times New Roman" w:hAnsi="Century Gothic" w:cs="Times New Roman"/>
          <w:szCs w:val="24"/>
          <w:lang w:eastAsia="tr-TR"/>
        </w:rPr>
      </w:pPr>
    </w:p>
    <w:p w14:paraId="57ED72C3" w14:textId="77777777" w:rsidR="00AA2D07" w:rsidRDefault="00AA2D07" w:rsidP="00B74F11">
      <w:pPr>
        <w:spacing w:before="100" w:beforeAutospacing="1" w:after="100" w:afterAutospacing="1" w:line="240" w:lineRule="auto"/>
        <w:rPr>
          <w:rFonts w:ascii="Century Gothic" w:eastAsia="Times New Roman" w:hAnsi="Century Gothic" w:cs="Times New Roman"/>
          <w:szCs w:val="24"/>
          <w:lang w:eastAsia="tr-TR"/>
        </w:rPr>
      </w:pPr>
    </w:p>
    <w:p w14:paraId="174D9149" w14:textId="28465CCD" w:rsidR="00B74F11" w:rsidRDefault="006F182E" w:rsidP="00B74F11">
      <w:pPr>
        <w:spacing w:before="100" w:beforeAutospacing="1" w:after="100" w:afterAutospacing="1" w:line="240" w:lineRule="auto"/>
        <w:rPr>
          <w:rFonts w:ascii="Century Gothic" w:eastAsia="Times New Roman" w:hAnsi="Century Gothic" w:cs="Times New Roman"/>
          <w:szCs w:val="24"/>
          <w:lang w:eastAsia="tr-TR"/>
        </w:rPr>
      </w:pPr>
      <w:r>
        <w:rPr>
          <w:rFonts w:ascii="Century Gothic" w:eastAsia="Times New Roman" w:hAnsi="Century Gothic" w:cs="Times New Roman"/>
          <w:noProof/>
          <w:szCs w:val="24"/>
          <w:lang w:eastAsia="tr-TR"/>
        </w:rPr>
        <w:lastRenderedPageBreak/>
        <w:drawing>
          <wp:anchor distT="0" distB="0" distL="114300" distR="114300" simplePos="0" relativeHeight="251678720" behindDoc="0" locked="0" layoutInCell="1" allowOverlap="1" wp14:anchorId="64DB8725" wp14:editId="439B51A6">
            <wp:simplePos x="896620" y="2294255"/>
            <wp:positionH relativeFrom="margin">
              <wp:align>left</wp:align>
            </wp:positionH>
            <wp:positionV relativeFrom="margin">
              <wp:align>bottom</wp:align>
            </wp:positionV>
            <wp:extent cx="3605530" cy="2479040"/>
            <wp:effectExtent l="0" t="0" r="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orce_diversity_grafigi.png"/>
                    <pic:cNvPicPr/>
                  </pic:nvPicPr>
                  <pic:blipFill>
                    <a:blip r:embed="rId29">
                      <a:extLst>
                        <a:ext uri="{28A0092B-C50C-407E-A947-70E740481C1C}">
                          <a14:useLocalDpi xmlns:a14="http://schemas.microsoft.com/office/drawing/2010/main" val="0"/>
                        </a:ext>
                      </a:extLst>
                    </a:blip>
                    <a:stretch>
                      <a:fillRect/>
                    </a:stretch>
                  </pic:blipFill>
                  <pic:spPr>
                    <a:xfrm>
                      <a:off x="0" y="0"/>
                      <a:ext cx="3613485" cy="2484396"/>
                    </a:xfrm>
                    <a:prstGeom prst="rect">
                      <a:avLst/>
                    </a:prstGeom>
                  </pic:spPr>
                </pic:pic>
              </a:graphicData>
            </a:graphic>
            <wp14:sizeRelH relativeFrom="margin">
              <wp14:pctWidth>0</wp14:pctWidth>
            </wp14:sizeRelH>
            <wp14:sizeRelV relativeFrom="margin">
              <wp14:pctHeight>0</wp14:pctHeight>
            </wp14:sizeRelV>
          </wp:anchor>
        </w:drawing>
      </w:r>
      <w:r w:rsidR="00F0465A">
        <w:rPr>
          <w:rFonts w:ascii="Century Gothic" w:eastAsia="Times New Roman" w:hAnsi="Century Gothic" w:cs="Times New Roman"/>
          <w:szCs w:val="24"/>
          <w:lang w:eastAsia="tr-TR"/>
        </w:rPr>
        <w:t>2025</w:t>
      </w:r>
      <w:r w:rsidR="00B74F11" w:rsidRPr="00B74F11">
        <w:rPr>
          <w:rFonts w:ascii="Century Gothic" w:eastAsia="Times New Roman" w:hAnsi="Century Gothic" w:cs="Times New Roman"/>
          <w:szCs w:val="24"/>
          <w:lang w:eastAsia="tr-TR"/>
        </w:rPr>
        <w:t xml:space="preserve"> yılı itibarıyla ote</w:t>
      </w:r>
      <w:r w:rsidR="00AA2D07">
        <w:rPr>
          <w:rFonts w:ascii="Century Gothic" w:eastAsia="Times New Roman" w:hAnsi="Century Gothic" w:cs="Times New Roman"/>
          <w:szCs w:val="24"/>
          <w:lang w:eastAsia="tr-TR"/>
        </w:rPr>
        <w:t>limizde çalışan personelin %91’i</w:t>
      </w:r>
      <w:r w:rsidR="00B74F11" w:rsidRPr="00B74F11">
        <w:rPr>
          <w:rFonts w:ascii="Century Gothic" w:eastAsia="Times New Roman" w:hAnsi="Century Gothic" w:cs="Times New Roman"/>
          <w:szCs w:val="24"/>
          <w:lang w:eastAsia="tr-TR"/>
        </w:rPr>
        <w:t xml:space="preserve"> yerli personelden oluşmaktadır. </w:t>
      </w:r>
      <w:proofErr w:type="spellStart"/>
      <w:r w:rsidR="00B74F11" w:rsidRPr="00B74F11">
        <w:rPr>
          <w:rFonts w:ascii="Century Gothic" w:eastAsia="Times New Roman" w:hAnsi="Century Gothic" w:cs="Times New Roman"/>
          <w:szCs w:val="24"/>
          <w:lang w:eastAsia="tr-TR"/>
        </w:rPr>
        <w:t>Turnover</w:t>
      </w:r>
      <w:proofErr w:type="spellEnd"/>
      <w:r w:rsidR="00B74F11" w:rsidRPr="00B74F11">
        <w:rPr>
          <w:rFonts w:ascii="Century Gothic" w:eastAsia="Times New Roman" w:hAnsi="Century Gothic" w:cs="Times New Roman"/>
          <w:szCs w:val="24"/>
          <w:lang w:eastAsia="tr-TR"/>
        </w:rPr>
        <w:t xml:space="preserve"> oranını mümkün olduğunca düşük tutacak insan kaynakları politikaları izlemekteyiz. Müdür ve şef kadromuzun işletmemizde görev alma süresi ortalama </w:t>
      </w:r>
      <w:r w:rsidR="00B74F11" w:rsidRPr="002E6CA1">
        <w:rPr>
          <w:rFonts w:ascii="Century Gothic" w:eastAsia="Times New Roman" w:hAnsi="Century Gothic" w:cs="Times New Roman"/>
          <w:b/>
          <w:bCs/>
          <w:szCs w:val="24"/>
          <w:lang w:eastAsia="tr-TR"/>
        </w:rPr>
        <w:t>10,22 yıl</w:t>
      </w:r>
      <w:r w:rsidR="00B74F11" w:rsidRPr="00B74F11">
        <w:rPr>
          <w:rFonts w:ascii="Century Gothic" w:eastAsia="Times New Roman" w:hAnsi="Century Gothic" w:cs="Times New Roman"/>
          <w:szCs w:val="24"/>
          <w:lang w:eastAsia="tr-TR"/>
        </w:rPr>
        <w:t xml:space="preserve"> olup, bu durum çalışan sadakatinin ve kurum kültürümüzün güçlü bir göstergesidir.</w:t>
      </w:r>
    </w:p>
    <w:p w14:paraId="15CB4C6D" w14:textId="776D0235" w:rsidR="00B74F11" w:rsidRPr="006F182E" w:rsidRDefault="00B74F11" w:rsidP="00B74F11">
      <w:pPr>
        <w:spacing w:before="100" w:beforeAutospacing="1" w:after="100" w:afterAutospacing="1" w:line="240" w:lineRule="auto"/>
        <w:rPr>
          <w:rFonts w:ascii="Century Gothic" w:eastAsia="Times New Roman" w:hAnsi="Century Gothic" w:cs="Times New Roman"/>
          <w:szCs w:val="24"/>
          <w:lang w:eastAsia="tr-TR"/>
        </w:rPr>
      </w:pPr>
      <w:r w:rsidRPr="006F182E">
        <w:rPr>
          <w:rFonts w:ascii="Century Gothic" w:eastAsia="Times New Roman" w:hAnsi="Century Gothic" w:cs="Times New Roman"/>
          <w:szCs w:val="24"/>
          <w:lang w:eastAsia="tr-TR"/>
        </w:rPr>
        <w:t>Cinsiyet eşitliği</w:t>
      </w:r>
      <w:r w:rsidR="006F182E" w:rsidRPr="006F182E">
        <w:rPr>
          <w:rFonts w:ascii="Century Gothic" w:eastAsia="Times New Roman" w:hAnsi="Century Gothic" w:cs="Times New Roman"/>
          <w:szCs w:val="24"/>
          <w:lang w:eastAsia="tr-TR"/>
        </w:rPr>
        <w:t xml:space="preserve"> politikamız doğrultusunda, 2024</w:t>
      </w:r>
      <w:r w:rsidRPr="006F182E">
        <w:rPr>
          <w:rFonts w:ascii="Century Gothic" w:eastAsia="Times New Roman" w:hAnsi="Century Gothic" w:cs="Times New Roman"/>
          <w:szCs w:val="24"/>
          <w:lang w:eastAsia="tr-TR"/>
        </w:rPr>
        <w:t xml:space="preserve"> yı</w:t>
      </w:r>
      <w:r w:rsidR="006F182E" w:rsidRPr="006F182E">
        <w:rPr>
          <w:rFonts w:ascii="Century Gothic" w:eastAsia="Times New Roman" w:hAnsi="Century Gothic" w:cs="Times New Roman"/>
          <w:szCs w:val="24"/>
          <w:lang w:eastAsia="tr-TR"/>
        </w:rPr>
        <w:t>lında kadın çalışan oranımız %30 olarak gerçekleşmiş, 2025</w:t>
      </w:r>
      <w:r w:rsidRPr="006F182E">
        <w:rPr>
          <w:rFonts w:ascii="Century Gothic" w:eastAsia="Times New Roman" w:hAnsi="Century Gothic" w:cs="Times New Roman"/>
          <w:szCs w:val="24"/>
          <w:lang w:eastAsia="tr-TR"/>
        </w:rPr>
        <w:t xml:space="preserve"> yılı içerisinde bu oran %</w:t>
      </w:r>
      <w:r w:rsidR="006F182E" w:rsidRPr="006F182E">
        <w:rPr>
          <w:rFonts w:ascii="Century Gothic" w:eastAsia="Times New Roman" w:hAnsi="Century Gothic" w:cs="Times New Roman"/>
          <w:szCs w:val="24"/>
          <w:lang w:eastAsia="tr-TR"/>
        </w:rPr>
        <w:t>31 - %32</w:t>
      </w:r>
      <w:r w:rsidRPr="006F182E">
        <w:rPr>
          <w:rFonts w:ascii="Century Gothic" w:eastAsia="Times New Roman" w:hAnsi="Century Gothic" w:cs="Times New Roman"/>
          <w:szCs w:val="24"/>
          <w:lang w:eastAsia="tr-TR"/>
        </w:rPr>
        <w:t xml:space="preserve"> arasında değişmiştir. Departman yöneticilerimiz arasında kadın yönet</w:t>
      </w:r>
      <w:r w:rsidR="002E6CA1" w:rsidRPr="006F182E">
        <w:rPr>
          <w:rFonts w:ascii="Century Gothic" w:eastAsia="Times New Roman" w:hAnsi="Century Gothic" w:cs="Times New Roman"/>
          <w:szCs w:val="24"/>
          <w:lang w:eastAsia="tr-TR"/>
        </w:rPr>
        <w:t>ici oranı ise 20</w:t>
      </w:r>
      <w:r w:rsidR="00A01F04">
        <w:rPr>
          <w:rFonts w:ascii="Century Gothic" w:eastAsia="Times New Roman" w:hAnsi="Century Gothic" w:cs="Times New Roman"/>
          <w:szCs w:val="24"/>
          <w:lang w:eastAsia="tr-TR"/>
        </w:rPr>
        <w:t>25</w:t>
      </w:r>
      <w:r w:rsidR="006F182E" w:rsidRPr="006F182E">
        <w:rPr>
          <w:rFonts w:ascii="Century Gothic" w:eastAsia="Times New Roman" w:hAnsi="Century Gothic" w:cs="Times New Roman"/>
          <w:szCs w:val="24"/>
          <w:lang w:eastAsia="tr-TR"/>
        </w:rPr>
        <w:t xml:space="preserve"> yılı için %46</w:t>
      </w:r>
      <w:r w:rsidRPr="006F182E">
        <w:rPr>
          <w:rFonts w:ascii="Century Gothic" w:eastAsia="Times New Roman" w:hAnsi="Century Gothic" w:cs="Times New Roman"/>
          <w:szCs w:val="24"/>
          <w:lang w:eastAsia="tr-TR"/>
        </w:rPr>
        <w:t>’dır.</w:t>
      </w:r>
    </w:p>
    <w:p w14:paraId="0F157427" w14:textId="77777777" w:rsidR="00AA2D07" w:rsidRDefault="00AA2D07" w:rsidP="00B74F11">
      <w:pPr>
        <w:spacing w:before="100" w:beforeAutospacing="1" w:after="100" w:afterAutospacing="1" w:line="240" w:lineRule="auto"/>
        <w:rPr>
          <w:rFonts w:ascii="Century Gothic" w:eastAsia="Times New Roman" w:hAnsi="Century Gothic" w:cs="Times New Roman"/>
          <w:szCs w:val="24"/>
          <w:lang w:eastAsia="tr-TR"/>
        </w:rPr>
      </w:pPr>
    </w:p>
    <w:p w14:paraId="4515B809" w14:textId="77777777" w:rsidR="00AA2D07" w:rsidRDefault="00AA2D07" w:rsidP="00B74F11">
      <w:pPr>
        <w:spacing w:before="100" w:beforeAutospacing="1" w:after="100" w:afterAutospacing="1" w:line="240" w:lineRule="auto"/>
        <w:rPr>
          <w:rFonts w:ascii="Century Gothic" w:eastAsia="Times New Roman" w:hAnsi="Century Gothic" w:cs="Times New Roman"/>
          <w:szCs w:val="24"/>
          <w:lang w:eastAsia="tr-TR"/>
        </w:rPr>
      </w:pPr>
    </w:p>
    <w:p w14:paraId="333FC033" w14:textId="2CE3AE6C" w:rsidR="00B74F11" w:rsidRPr="00B74F11" w:rsidRDefault="00AA2D07" w:rsidP="00B74F11">
      <w:pPr>
        <w:spacing w:before="100" w:beforeAutospacing="1" w:after="100" w:afterAutospacing="1" w:line="240" w:lineRule="auto"/>
        <w:rPr>
          <w:rFonts w:ascii="Century Gothic" w:eastAsia="Times New Roman" w:hAnsi="Century Gothic" w:cs="Times New Roman"/>
          <w:szCs w:val="24"/>
          <w:lang w:eastAsia="tr-TR"/>
        </w:rPr>
      </w:pPr>
      <w:r>
        <w:rPr>
          <w:rFonts w:ascii="Century Gothic" w:eastAsia="Times New Roman" w:hAnsi="Century Gothic" w:cs="Times New Roman"/>
          <w:szCs w:val="24"/>
          <w:lang w:eastAsia="tr-TR"/>
        </w:rPr>
        <w:t xml:space="preserve"> </w:t>
      </w:r>
      <w:r>
        <w:rPr>
          <w:rFonts w:ascii="Century Gothic" w:eastAsia="Times New Roman" w:hAnsi="Century Gothic" w:cs="Times New Roman"/>
          <w:noProof/>
          <w:szCs w:val="24"/>
          <w:lang w:eastAsia="tr-TR"/>
        </w:rPr>
        <w:drawing>
          <wp:anchor distT="0" distB="0" distL="114300" distR="114300" simplePos="0" relativeHeight="251679744" behindDoc="0" locked="0" layoutInCell="1" allowOverlap="1" wp14:anchorId="3D67597C" wp14:editId="0B4E9B8D">
            <wp:simplePos x="896620" y="1604010"/>
            <wp:positionH relativeFrom="margin">
              <wp:align>left</wp:align>
            </wp:positionH>
            <wp:positionV relativeFrom="margin">
              <wp:align>top</wp:align>
            </wp:positionV>
            <wp:extent cx="3706495" cy="2449830"/>
            <wp:effectExtent l="0" t="0" r="8255" b="762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ş dağılımı.png"/>
                    <pic:cNvPicPr/>
                  </pic:nvPicPr>
                  <pic:blipFill>
                    <a:blip r:embed="rId30">
                      <a:extLst>
                        <a:ext uri="{28A0092B-C50C-407E-A947-70E740481C1C}">
                          <a14:useLocalDpi xmlns:a14="http://schemas.microsoft.com/office/drawing/2010/main" val="0"/>
                        </a:ext>
                      </a:extLst>
                    </a:blip>
                    <a:stretch>
                      <a:fillRect/>
                    </a:stretch>
                  </pic:blipFill>
                  <pic:spPr>
                    <a:xfrm>
                      <a:off x="0" y="0"/>
                      <a:ext cx="3706495" cy="2449830"/>
                    </a:xfrm>
                    <a:prstGeom prst="rect">
                      <a:avLst/>
                    </a:prstGeom>
                  </pic:spPr>
                </pic:pic>
              </a:graphicData>
            </a:graphic>
          </wp:anchor>
        </w:drawing>
      </w:r>
      <w:r w:rsidR="00B74F11" w:rsidRPr="00B74F11">
        <w:rPr>
          <w:rFonts w:ascii="Century Gothic" w:eastAsia="Times New Roman" w:hAnsi="Century Gothic" w:cs="Times New Roman"/>
          <w:szCs w:val="24"/>
          <w:lang w:eastAsia="tr-TR"/>
        </w:rPr>
        <w:t xml:space="preserve">Otel bünyesinde </w:t>
      </w:r>
      <w:r w:rsidR="00B74F11" w:rsidRPr="002E6CA1">
        <w:rPr>
          <w:rFonts w:ascii="Century Gothic" w:eastAsia="Times New Roman" w:hAnsi="Century Gothic" w:cs="Times New Roman"/>
          <w:b/>
          <w:bCs/>
          <w:szCs w:val="24"/>
          <w:lang w:eastAsia="tr-TR"/>
        </w:rPr>
        <w:t>çocuk işçi çalıştırılmamaktadır</w:t>
      </w:r>
      <w:r w:rsidR="00B74F11" w:rsidRPr="00B74F11">
        <w:rPr>
          <w:rFonts w:ascii="Century Gothic" w:eastAsia="Times New Roman" w:hAnsi="Century Gothic" w:cs="Times New Roman"/>
          <w:szCs w:val="24"/>
          <w:lang w:eastAsia="tr-TR"/>
        </w:rPr>
        <w:t>.</w:t>
      </w:r>
      <w:r>
        <w:rPr>
          <w:rFonts w:ascii="Century Gothic" w:eastAsia="Times New Roman" w:hAnsi="Century Gothic" w:cs="Times New Roman"/>
          <w:szCs w:val="24"/>
          <w:lang w:eastAsia="tr-TR"/>
        </w:rPr>
        <w:t xml:space="preserve"> </w:t>
      </w:r>
      <w:r w:rsidRPr="00AA2D07">
        <w:rPr>
          <w:rFonts w:ascii="Century Gothic" w:hAnsi="Century Gothic"/>
        </w:rPr>
        <w:t xml:space="preserve">Çalışan yaş dağılımı incelendiğinde </w:t>
      </w:r>
      <w:r>
        <w:rPr>
          <w:rFonts w:ascii="Century Gothic" w:hAnsi="Century Gothic"/>
        </w:rPr>
        <w:t>Museum Hotel bünyesinde</w:t>
      </w:r>
      <w:r w:rsidRPr="00AA2D07">
        <w:rPr>
          <w:rFonts w:ascii="Century Gothic" w:hAnsi="Century Gothic"/>
        </w:rPr>
        <w:t xml:space="preserve"> farklı yaş gruplarının dengeli şekilde temsil edildiği görülmektedir. Bu dağılım, kurumsal bilgi ve deneyimin korunmasını sağlarken aynı zamanda genç çalışanların dinamizmi ve yenilikçi bakış açısının organizasyona </w:t>
      </w:r>
      <w:proofErr w:type="gramStart"/>
      <w:r w:rsidRPr="00AA2D07">
        <w:rPr>
          <w:rFonts w:ascii="Century Gothic" w:hAnsi="Century Gothic"/>
        </w:rPr>
        <w:t>entegre</w:t>
      </w:r>
      <w:proofErr w:type="gramEnd"/>
      <w:r w:rsidRPr="00AA2D07">
        <w:rPr>
          <w:rFonts w:ascii="Century Gothic" w:hAnsi="Century Gothic"/>
        </w:rPr>
        <w:t xml:space="preserve"> edilmesine katkı sağlamaktadır.</w:t>
      </w:r>
      <w:r w:rsidR="00B74F11" w:rsidRPr="00AA2D07">
        <w:rPr>
          <w:rFonts w:ascii="Century Gothic" w:eastAsia="Times New Roman" w:hAnsi="Century Gothic" w:cs="Times New Roman"/>
          <w:szCs w:val="24"/>
          <w:lang w:eastAsia="tr-TR"/>
        </w:rPr>
        <w:t xml:space="preserve"> </w:t>
      </w:r>
      <w:r w:rsidRPr="00AA2D07">
        <w:rPr>
          <w:rFonts w:ascii="Century Gothic" w:hAnsi="Century Gothic"/>
        </w:rPr>
        <w:t xml:space="preserve">Farklı yaş gruplarından çalışanların birlikte yer aldığı bu yapı, kurum içinde bilgi aktarımını ve </w:t>
      </w:r>
      <w:proofErr w:type="spellStart"/>
      <w:r w:rsidRPr="00AA2D07">
        <w:rPr>
          <w:rFonts w:ascii="Century Gothic" w:hAnsi="Century Gothic"/>
        </w:rPr>
        <w:t>mentorluk</w:t>
      </w:r>
      <w:proofErr w:type="spellEnd"/>
      <w:r w:rsidRPr="00AA2D07">
        <w:rPr>
          <w:rFonts w:ascii="Century Gothic" w:hAnsi="Century Gothic"/>
        </w:rPr>
        <w:t xml:space="preserve"> kültürünü desteklemekte, sürdürülebilir insan kaynakları yönetimi açısından güçlü bir temel oluşturmaktadır. İşletmemiz, işe alım ve kariyer gelişimi süreçlerinde yaşa dayalı ayrımcılığı önlemeyi ve kapsayıcı bir çalışma ortamı oluşturmayı temel ilkelerinden biri olarak benimsemektedir.</w:t>
      </w:r>
      <w:r>
        <w:t xml:space="preserve">  </w:t>
      </w:r>
      <w:r w:rsidR="00B74F11" w:rsidRPr="00B74F11">
        <w:rPr>
          <w:rFonts w:ascii="Century Gothic" w:eastAsia="Times New Roman" w:hAnsi="Century Gothic" w:cs="Times New Roman"/>
          <w:szCs w:val="24"/>
          <w:lang w:eastAsia="tr-TR"/>
        </w:rPr>
        <w:t>Engelli istihd</w:t>
      </w:r>
      <w:r>
        <w:rPr>
          <w:rFonts w:ascii="Century Gothic" w:eastAsia="Times New Roman" w:hAnsi="Century Gothic" w:cs="Times New Roman"/>
          <w:szCs w:val="24"/>
          <w:lang w:eastAsia="tr-TR"/>
        </w:rPr>
        <w:t>amına önem verilmekte olup, 2025</w:t>
      </w:r>
      <w:r w:rsidR="00B74F11" w:rsidRPr="00B74F11">
        <w:rPr>
          <w:rFonts w:ascii="Century Gothic" w:eastAsia="Times New Roman" w:hAnsi="Century Gothic" w:cs="Times New Roman"/>
          <w:szCs w:val="24"/>
          <w:lang w:eastAsia="tr-TR"/>
        </w:rPr>
        <w:t xml:space="preserve"> yılı itibarıyla otelimizde 3 engelli çalışan görev yapmaktadır. Bu sayının artırılması için çalışmalar devam etmektedir.</w:t>
      </w:r>
    </w:p>
    <w:p w14:paraId="75BC6663" w14:textId="77777777" w:rsidR="00F65114" w:rsidRPr="00DC196F" w:rsidRDefault="00F65114" w:rsidP="00203C71">
      <w:pPr>
        <w:rPr>
          <w:rFonts w:ascii="Century Gothic" w:hAnsi="Century Gothic"/>
          <w:i/>
          <w:color w:val="000000" w:themeColor="text1"/>
        </w:rPr>
      </w:pPr>
    </w:p>
    <w:p w14:paraId="64673B9E" w14:textId="2FBD2CC2" w:rsidR="00E66D0F" w:rsidRPr="00DC196F" w:rsidRDefault="00E216F9" w:rsidP="00203C71">
      <w:pPr>
        <w:rPr>
          <w:rFonts w:ascii="Century Gothic" w:hAnsi="Century Gothic"/>
          <w:i/>
          <w:color w:val="000000" w:themeColor="text1"/>
        </w:rPr>
      </w:pPr>
      <w:r w:rsidRPr="00DC196F">
        <w:rPr>
          <w:rFonts w:ascii="Century Gothic" w:hAnsi="Century Gothic"/>
          <w:i/>
          <w:color w:val="000000" w:themeColor="text1"/>
        </w:rPr>
        <w:lastRenderedPageBreak/>
        <w:t xml:space="preserve"> </w:t>
      </w:r>
    </w:p>
    <w:p w14:paraId="36792B07" w14:textId="77777777" w:rsidR="00F65114" w:rsidRDefault="00F65114" w:rsidP="00203C71">
      <w:pPr>
        <w:rPr>
          <w:rFonts w:ascii="Century Gothic" w:hAnsi="Century Gothic"/>
          <w:i/>
          <w:color w:val="000000" w:themeColor="text1"/>
        </w:rPr>
      </w:pPr>
    </w:p>
    <w:p w14:paraId="529EC3D0" w14:textId="77777777" w:rsidR="00677BFE" w:rsidRDefault="00677BFE" w:rsidP="00203C71">
      <w:pPr>
        <w:rPr>
          <w:rFonts w:ascii="Century Gothic" w:hAnsi="Century Gothic"/>
          <w:i/>
          <w:color w:val="000000" w:themeColor="text1"/>
        </w:rPr>
      </w:pPr>
    </w:p>
    <w:p w14:paraId="2FCAEC23" w14:textId="77777777" w:rsidR="00677BFE" w:rsidRDefault="00677BFE" w:rsidP="00203C71">
      <w:pPr>
        <w:rPr>
          <w:rFonts w:ascii="Century Gothic" w:hAnsi="Century Gothic"/>
          <w:i/>
          <w:color w:val="000000" w:themeColor="text1"/>
        </w:rPr>
      </w:pPr>
    </w:p>
    <w:p w14:paraId="16D1D1EF" w14:textId="77777777" w:rsidR="00677BFE" w:rsidRDefault="00677BFE" w:rsidP="00203C71">
      <w:pPr>
        <w:rPr>
          <w:rFonts w:ascii="Century Gothic" w:hAnsi="Century Gothic"/>
          <w:i/>
          <w:color w:val="000000" w:themeColor="text1"/>
        </w:rPr>
      </w:pPr>
    </w:p>
    <w:p w14:paraId="0A6F81CA" w14:textId="77777777" w:rsidR="00677BFE" w:rsidRDefault="00677BFE" w:rsidP="00203C71">
      <w:pPr>
        <w:rPr>
          <w:rFonts w:ascii="Century Gothic" w:hAnsi="Century Gothic"/>
          <w:i/>
          <w:color w:val="000000" w:themeColor="text1"/>
        </w:rPr>
      </w:pPr>
    </w:p>
    <w:p w14:paraId="72D2CC31" w14:textId="77777777" w:rsidR="00677BFE" w:rsidRPr="00DC196F" w:rsidRDefault="00677BFE" w:rsidP="00203C71">
      <w:pPr>
        <w:rPr>
          <w:rFonts w:ascii="Century Gothic" w:hAnsi="Century Gothic"/>
          <w:i/>
          <w:color w:val="000000" w:themeColor="text1"/>
        </w:rPr>
      </w:pPr>
    </w:p>
    <w:p w14:paraId="5820B9A7" w14:textId="77777777" w:rsidR="00B62B43" w:rsidRDefault="00E216F9" w:rsidP="002E6CA1">
      <w:pPr>
        <w:pStyle w:val="NormalWeb"/>
        <w:rPr>
          <w:rFonts w:ascii="Century Gothic" w:hAnsi="Century Gothic"/>
        </w:rPr>
      </w:pPr>
      <w:r w:rsidRPr="002E6CA1">
        <w:rPr>
          <w:rFonts w:ascii="Century Gothic" w:hAnsi="Century Gothic"/>
          <w:i/>
          <w:color w:val="000000" w:themeColor="text1"/>
        </w:rPr>
        <w:t xml:space="preserve"> </w:t>
      </w:r>
      <w:r w:rsidR="002E6CA1" w:rsidRPr="002E6CA1">
        <w:rPr>
          <w:rStyle w:val="Gl"/>
          <w:rFonts w:ascii="Century Gothic" w:eastAsiaTheme="minorEastAsia" w:hAnsi="Century Gothic"/>
        </w:rPr>
        <w:t>Eğitim ve Gelişim Programları</w:t>
      </w:r>
      <w:r w:rsidR="002E6CA1">
        <w:br/>
      </w:r>
    </w:p>
    <w:p w14:paraId="42695A59" w14:textId="55BD1A17" w:rsidR="002E6CA1" w:rsidRPr="002E6CA1" w:rsidRDefault="00B62B43" w:rsidP="002E6CA1">
      <w:pPr>
        <w:pStyle w:val="NormalWeb"/>
        <w:rPr>
          <w:rFonts w:ascii="Century Gothic" w:hAnsi="Century Gothic"/>
        </w:rPr>
      </w:pPr>
      <w:r>
        <w:rPr>
          <w:rFonts w:ascii="Century Gothic" w:hAnsi="Century Gothic"/>
          <w:noProof/>
        </w:rPr>
        <w:drawing>
          <wp:anchor distT="0" distB="0" distL="114300" distR="114300" simplePos="0" relativeHeight="251672576" behindDoc="1" locked="0" layoutInCell="1" allowOverlap="1" wp14:anchorId="62C333E1" wp14:editId="1E35011F">
            <wp:simplePos x="0" y="0"/>
            <wp:positionH relativeFrom="column">
              <wp:posOffset>-3810</wp:posOffset>
            </wp:positionH>
            <wp:positionV relativeFrom="paragraph">
              <wp:posOffset>-2540</wp:posOffset>
            </wp:positionV>
            <wp:extent cx="3442335" cy="2581275"/>
            <wp:effectExtent l="0" t="0" r="5715" b="9525"/>
            <wp:wrapThrough wrapText="bothSides">
              <wp:wrapPolygon edited="0">
                <wp:start x="0" y="0"/>
                <wp:lineTo x="0" y="21520"/>
                <wp:lineTo x="21516" y="21520"/>
                <wp:lineTo x="21516" y="0"/>
                <wp:lineTo x="0" y="0"/>
              </wp:wrapPolygon>
            </wp:wrapThrough>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ae125-3ac7-4968-8129-80c140176337.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42335" cy="2581275"/>
                    </a:xfrm>
                    <a:prstGeom prst="rect">
                      <a:avLst/>
                    </a:prstGeom>
                  </pic:spPr>
                </pic:pic>
              </a:graphicData>
            </a:graphic>
            <wp14:sizeRelH relativeFrom="page">
              <wp14:pctWidth>0</wp14:pctWidth>
            </wp14:sizeRelH>
            <wp14:sizeRelV relativeFrom="page">
              <wp14:pctHeight>0</wp14:pctHeight>
            </wp14:sizeRelV>
          </wp:anchor>
        </w:drawing>
      </w:r>
      <w:r w:rsidR="00677BFE">
        <w:rPr>
          <w:rFonts w:ascii="Century Gothic" w:hAnsi="Century Gothic"/>
        </w:rPr>
        <w:t>2025</w:t>
      </w:r>
      <w:r w:rsidR="002E6CA1" w:rsidRPr="002E6CA1">
        <w:rPr>
          <w:rFonts w:ascii="Century Gothic" w:hAnsi="Century Gothic"/>
        </w:rPr>
        <w:t xml:space="preserve"> yılı içerisinde, özellikle yeni işe başlayanlar başta olmak üzere </w:t>
      </w:r>
      <w:r>
        <w:rPr>
          <w:rFonts w:ascii="Century Gothic" w:hAnsi="Century Gothic"/>
        </w:rPr>
        <w:t>ekip arkadaşlarımıza</w:t>
      </w:r>
      <w:r w:rsidR="002E6CA1" w:rsidRPr="002E6CA1">
        <w:rPr>
          <w:rFonts w:ascii="Century Gothic" w:hAnsi="Century Gothic"/>
        </w:rPr>
        <w:t>;</w:t>
      </w:r>
    </w:p>
    <w:p w14:paraId="5EBBEC23" w14:textId="77777777" w:rsidR="002E6CA1" w:rsidRPr="002E6CA1" w:rsidRDefault="002E6CA1" w:rsidP="002E6CA1">
      <w:pPr>
        <w:pStyle w:val="NormalWeb"/>
        <w:numPr>
          <w:ilvl w:val="0"/>
          <w:numId w:val="10"/>
        </w:numPr>
        <w:rPr>
          <w:rFonts w:ascii="Century Gothic" w:hAnsi="Century Gothic"/>
        </w:rPr>
      </w:pPr>
      <w:r w:rsidRPr="002E6CA1">
        <w:rPr>
          <w:rFonts w:ascii="Century Gothic" w:hAnsi="Century Gothic"/>
        </w:rPr>
        <w:t>İş Sağlığı ve Güvenliği Eğitimi</w:t>
      </w:r>
    </w:p>
    <w:p w14:paraId="6A5ED274" w14:textId="77777777" w:rsidR="002E6CA1" w:rsidRPr="002E6CA1" w:rsidRDefault="002E6CA1" w:rsidP="002E6CA1">
      <w:pPr>
        <w:pStyle w:val="NormalWeb"/>
        <w:numPr>
          <w:ilvl w:val="0"/>
          <w:numId w:val="10"/>
        </w:numPr>
        <w:rPr>
          <w:rFonts w:ascii="Century Gothic" w:hAnsi="Century Gothic"/>
        </w:rPr>
      </w:pPr>
      <w:r w:rsidRPr="002E6CA1">
        <w:rPr>
          <w:rFonts w:ascii="Century Gothic" w:hAnsi="Century Gothic"/>
        </w:rPr>
        <w:t>Sürdürülebilirlik Eğitimi</w:t>
      </w:r>
    </w:p>
    <w:p w14:paraId="52BCA0E1" w14:textId="77777777" w:rsidR="002E6CA1" w:rsidRPr="002E6CA1" w:rsidRDefault="002E6CA1" w:rsidP="002E6CA1">
      <w:pPr>
        <w:pStyle w:val="NormalWeb"/>
        <w:numPr>
          <w:ilvl w:val="0"/>
          <w:numId w:val="10"/>
        </w:numPr>
        <w:rPr>
          <w:rFonts w:ascii="Century Gothic" w:hAnsi="Century Gothic"/>
        </w:rPr>
      </w:pPr>
      <w:r w:rsidRPr="002E6CA1">
        <w:rPr>
          <w:rFonts w:ascii="Century Gothic" w:hAnsi="Century Gothic"/>
        </w:rPr>
        <w:t>Çocuk İstismarı ile Mücadele Eğitimi</w:t>
      </w:r>
    </w:p>
    <w:p w14:paraId="2974B16E" w14:textId="3996B778" w:rsidR="002E6CA1" w:rsidRPr="002E6CA1" w:rsidRDefault="002E6CA1" w:rsidP="002E6CA1">
      <w:pPr>
        <w:pStyle w:val="NormalWeb"/>
        <w:numPr>
          <w:ilvl w:val="0"/>
          <w:numId w:val="10"/>
        </w:numPr>
        <w:rPr>
          <w:rFonts w:ascii="Century Gothic" w:hAnsi="Century Gothic"/>
        </w:rPr>
      </w:pPr>
      <w:r w:rsidRPr="002E6CA1">
        <w:rPr>
          <w:rFonts w:ascii="Century Gothic" w:hAnsi="Century Gothic"/>
        </w:rPr>
        <w:t xml:space="preserve">Mutfak ve F&amp;B ekiplerine </w:t>
      </w:r>
      <w:r w:rsidR="00B62B43">
        <w:rPr>
          <w:rFonts w:ascii="Century Gothic" w:hAnsi="Century Gothic"/>
        </w:rPr>
        <w:t>Alerjen</w:t>
      </w:r>
      <w:r w:rsidRPr="002E6CA1">
        <w:rPr>
          <w:rFonts w:ascii="Century Gothic" w:hAnsi="Century Gothic"/>
        </w:rPr>
        <w:t xml:space="preserve"> ve GDO Eğitimi</w:t>
      </w:r>
    </w:p>
    <w:p w14:paraId="7CC78CB1" w14:textId="77777777" w:rsidR="002E6CA1" w:rsidRPr="002E6CA1" w:rsidRDefault="002E6CA1" w:rsidP="002E6CA1">
      <w:pPr>
        <w:pStyle w:val="NormalWeb"/>
        <w:numPr>
          <w:ilvl w:val="0"/>
          <w:numId w:val="10"/>
        </w:numPr>
        <w:rPr>
          <w:rFonts w:ascii="Century Gothic" w:hAnsi="Century Gothic"/>
        </w:rPr>
      </w:pPr>
      <w:r w:rsidRPr="002E6CA1">
        <w:rPr>
          <w:rFonts w:ascii="Century Gothic" w:hAnsi="Century Gothic"/>
        </w:rPr>
        <w:t>Teknik bakım ekibine Yüksekte Çalışma Eğitimi</w:t>
      </w:r>
    </w:p>
    <w:p w14:paraId="0E6D6A4D" w14:textId="77777777" w:rsidR="002E6CA1" w:rsidRPr="002E6CA1" w:rsidRDefault="002E6CA1" w:rsidP="002E6CA1">
      <w:pPr>
        <w:pStyle w:val="NormalWeb"/>
        <w:numPr>
          <w:ilvl w:val="0"/>
          <w:numId w:val="10"/>
        </w:numPr>
        <w:rPr>
          <w:rFonts w:ascii="Century Gothic" w:hAnsi="Century Gothic"/>
        </w:rPr>
      </w:pPr>
      <w:r w:rsidRPr="002E6CA1">
        <w:rPr>
          <w:rFonts w:ascii="Century Gothic" w:hAnsi="Century Gothic"/>
        </w:rPr>
        <w:t xml:space="preserve">Satış, Misafir İlişkileri ve Ön Büro ekiplerine </w:t>
      </w:r>
      <w:proofErr w:type="spellStart"/>
      <w:r w:rsidRPr="002E6CA1">
        <w:rPr>
          <w:rFonts w:ascii="Century Gothic" w:hAnsi="Century Gothic"/>
        </w:rPr>
        <w:t>Upselling</w:t>
      </w:r>
      <w:proofErr w:type="spellEnd"/>
      <w:r w:rsidRPr="002E6CA1">
        <w:rPr>
          <w:rFonts w:ascii="Century Gothic" w:hAnsi="Century Gothic"/>
        </w:rPr>
        <w:t xml:space="preserve"> Eğitimi</w:t>
      </w:r>
    </w:p>
    <w:p w14:paraId="1693B32A" w14:textId="77777777" w:rsidR="002E6CA1" w:rsidRPr="002E6CA1" w:rsidRDefault="002E6CA1" w:rsidP="002E6CA1">
      <w:pPr>
        <w:pStyle w:val="NormalWeb"/>
        <w:numPr>
          <w:ilvl w:val="0"/>
          <w:numId w:val="10"/>
        </w:numPr>
        <w:rPr>
          <w:rFonts w:ascii="Century Gothic" w:hAnsi="Century Gothic"/>
        </w:rPr>
      </w:pPr>
      <w:r w:rsidRPr="002E6CA1">
        <w:rPr>
          <w:rFonts w:ascii="Century Gothic" w:hAnsi="Century Gothic"/>
        </w:rPr>
        <w:t xml:space="preserve">Operasyon </w:t>
      </w:r>
      <w:proofErr w:type="gramStart"/>
      <w:r w:rsidRPr="002E6CA1">
        <w:rPr>
          <w:rFonts w:ascii="Century Gothic" w:hAnsi="Century Gothic"/>
        </w:rPr>
        <w:t>departmanlarına</w:t>
      </w:r>
      <w:proofErr w:type="gramEnd"/>
      <w:r w:rsidRPr="002E6CA1">
        <w:rPr>
          <w:rFonts w:ascii="Century Gothic" w:hAnsi="Century Gothic"/>
        </w:rPr>
        <w:t xml:space="preserve"> Otelcilikte 5 Yıldızlı Misafir Memnuniyeti Eğitimi</w:t>
      </w:r>
    </w:p>
    <w:p w14:paraId="14DEEF1A" w14:textId="2C910934" w:rsidR="002E6CA1" w:rsidRPr="00B62B43" w:rsidRDefault="002E6CA1" w:rsidP="002E6CA1">
      <w:pPr>
        <w:pStyle w:val="NormalWeb"/>
        <w:numPr>
          <w:ilvl w:val="0"/>
          <w:numId w:val="10"/>
        </w:numPr>
        <w:rPr>
          <w:rFonts w:ascii="Century Gothic" w:hAnsi="Century Gothic"/>
        </w:rPr>
      </w:pPr>
      <w:r w:rsidRPr="002E6CA1">
        <w:rPr>
          <w:rFonts w:ascii="Century Gothic" w:hAnsi="Century Gothic"/>
        </w:rPr>
        <w:t>Zor Misafirlerle Etkili İletişim Eğitimi</w:t>
      </w:r>
      <w:r w:rsidR="00B62B43">
        <w:rPr>
          <w:rFonts w:ascii="Century Gothic" w:hAnsi="Century Gothic"/>
        </w:rPr>
        <w:t xml:space="preserve"> </w:t>
      </w:r>
      <w:r w:rsidRPr="00B62B43">
        <w:rPr>
          <w:rFonts w:ascii="Century Gothic" w:hAnsi="Century Gothic"/>
        </w:rPr>
        <w:t>verilmiştir. Bu eğitimler ile hem çalışanlarımızın mesleki gelişimleri hem de hizmet kalitemizin sürekli iyileştirilmesi hedeflenmektedir.</w:t>
      </w:r>
    </w:p>
    <w:p w14:paraId="47876F98" w14:textId="36994BB0" w:rsidR="002E6CA1" w:rsidRPr="002E6CA1" w:rsidRDefault="002E6CA1" w:rsidP="002E6CA1">
      <w:pPr>
        <w:pStyle w:val="NormalWeb"/>
        <w:rPr>
          <w:rFonts w:ascii="Century Gothic" w:hAnsi="Century Gothic"/>
        </w:rPr>
      </w:pPr>
      <w:r w:rsidRPr="002E6CA1">
        <w:rPr>
          <w:rFonts w:ascii="Century Gothic" w:hAnsi="Century Gothic"/>
        </w:rPr>
        <w:lastRenderedPageBreak/>
        <w:br/>
        <w:t>Sürdürülebilir turizm vizyonumuz doğrultusunda, 2</w:t>
      </w:r>
      <w:r w:rsidR="0095526B">
        <w:rPr>
          <w:rFonts w:ascii="Century Gothic" w:hAnsi="Century Gothic"/>
        </w:rPr>
        <w:t>025</w:t>
      </w:r>
      <w:r w:rsidRPr="002E6CA1">
        <w:rPr>
          <w:rFonts w:ascii="Century Gothic" w:hAnsi="Century Gothic"/>
        </w:rPr>
        <w:t xml:space="preserve"> yılı</w:t>
      </w:r>
      <w:r w:rsidR="0095526B">
        <w:rPr>
          <w:rFonts w:ascii="Century Gothic" w:hAnsi="Century Gothic"/>
        </w:rPr>
        <w:t xml:space="preserve"> içerisinde yapılan değerlendirmelere göre</w:t>
      </w:r>
      <w:r w:rsidRPr="002E6CA1">
        <w:rPr>
          <w:rFonts w:ascii="Century Gothic" w:hAnsi="Century Gothic"/>
        </w:rPr>
        <w:t xml:space="preserve"> insan kaynakları süreçlerimize </w:t>
      </w:r>
      <w:r w:rsidRPr="002E6CA1">
        <w:rPr>
          <w:rStyle w:val="Gl"/>
          <w:rFonts w:ascii="Century Gothic" w:eastAsiaTheme="minorEastAsia" w:hAnsi="Century Gothic"/>
        </w:rPr>
        <w:t>“Terfi, Eğitim ve Kariyer Politikası”</w:t>
      </w:r>
      <w:r w:rsidR="0095526B">
        <w:rPr>
          <w:rFonts w:ascii="Century Gothic" w:hAnsi="Century Gothic"/>
        </w:rPr>
        <w:t xml:space="preserve"> çerçevesinde 2 çalışma arkadaşımız terfi </w:t>
      </w:r>
      <w:proofErr w:type="gramStart"/>
      <w:r w:rsidR="0095526B">
        <w:rPr>
          <w:rFonts w:ascii="Century Gothic" w:hAnsi="Century Gothic"/>
        </w:rPr>
        <w:t xml:space="preserve">alarak </w:t>
      </w:r>
      <w:r w:rsidRPr="002E6CA1">
        <w:rPr>
          <w:rFonts w:ascii="Century Gothic" w:hAnsi="Century Gothic"/>
        </w:rPr>
        <w:t>.</w:t>
      </w:r>
      <w:proofErr w:type="gramEnd"/>
      <w:r w:rsidRPr="002E6CA1">
        <w:rPr>
          <w:rFonts w:ascii="Century Gothic" w:hAnsi="Century Gothic"/>
        </w:rPr>
        <w:t xml:space="preserve"> Bu politika ile çalışanlarımızın kariyer gelişimini desteklemek, terfi süreçlerinde adil ve şeffaf bir sistem oluşturmak, eğitim ve gelişim fırsatlarını tüm personele eşit şekilde sunmak amaçlanmaktadır.</w:t>
      </w:r>
    </w:p>
    <w:p w14:paraId="778DAC19" w14:textId="5C5EF852" w:rsidR="00E66D0F" w:rsidRPr="00DC196F" w:rsidRDefault="00E66D0F" w:rsidP="002E6CA1">
      <w:pPr>
        <w:rPr>
          <w:rFonts w:ascii="Century Gothic" w:hAnsi="Century Gothic"/>
          <w:i/>
          <w:color w:val="000000" w:themeColor="text1"/>
        </w:rPr>
      </w:pPr>
    </w:p>
    <w:p w14:paraId="6EC4B68E" w14:textId="2E160FD4" w:rsidR="002340AB" w:rsidRPr="00DC196F" w:rsidRDefault="00203C71" w:rsidP="00677BFE">
      <w:pPr>
        <w:pStyle w:val="Balk1"/>
        <w:numPr>
          <w:ilvl w:val="0"/>
          <w:numId w:val="7"/>
        </w:numPr>
        <w:rPr>
          <w:rFonts w:ascii="Century Gothic" w:hAnsi="Century Gothic"/>
        </w:rPr>
      </w:pPr>
      <w:r w:rsidRPr="00DC196F">
        <w:rPr>
          <w:rFonts w:ascii="Century Gothic" w:hAnsi="Century Gothic"/>
          <w:i/>
        </w:rPr>
        <w:br w:type="page"/>
      </w:r>
      <w:bookmarkStart w:id="6" w:name="_Toc203389608"/>
      <w:r w:rsidR="002340AB" w:rsidRPr="00DC196F">
        <w:rPr>
          <w:rFonts w:ascii="Century Gothic" w:hAnsi="Century Gothic"/>
        </w:rPr>
        <w:lastRenderedPageBreak/>
        <w:t>YAPILAN SOSYAL ÇALIŞMALAR</w:t>
      </w:r>
      <w:bookmarkEnd w:id="6"/>
    </w:p>
    <w:p w14:paraId="2B5F106F" w14:textId="5AB5C08E" w:rsidR="002A469C" w:rsidRPr="00DC196F" w:rsidRDefault="002A469C" w:rsidP="00203C71">
      <w:pPr>
        <w:rPr>
          <w:rFonts w:ascii="Century Gothic" w:hAnsi="Century Gothic"/>
          <w:i/>
          <w:iCs/>
        </w:rPr>
      </w:pPr>
    </w:p>
    <w:p w14:paraId="13FD5EDD" w14:textId="410CD762" w:rsidR="00B62B43" w:rsidRDefault="00B62B43" w:rsidP="00B62B43">
      <w:pPr>
        <w:spacing w:before="100" w:beforeAutospacing="1" w:after="100" w:afterAutospacing="1" w:line="240" w:lineRule="auto"/>
        <w:rPr>
          <w:rFonts w:ascii="Century Gothic" w:eastAsia="Times New Roman" w:hAnsi="Century Gothic" w:cs="Times New Roman"/>
          <w:szCs w:val="24"/>
          <w:lang w:eastAsia="tr-TR"/>
        </w:rPr>
      </w:pPr>
      <w:r>
        <w:rPr>
          <w:rFonts w:ascii="Century Gothic" w:eastAsia="Times New Roman" w:hAnsi="Century Gothic" w:cs="Times New Roman"/>
          <w:szCs w:val="24"/>
          <w:lang w:eastAsia="tr-TR"/>
        </w:rPr>
        <w:t xml:space="preserve"> </w:t>
      </w:r>
      <w:r w:rsidRPr="00B62B43">
        <w:rPr>
          <w:rFonts w:ascii="Century Gothic" w:eastAsia="Times New Roman" w:hAnsi="Century Gothic" w:cs="Times New Roman"/>
          <w:szCs w:val="24"/>
          <w:lang w:eastAsia="tr-TR"/>
        </w:rPr>
        <w:t>Museum Hotel olarak, toplumsal fayda yaratmayı kurumsal değerlerimizin ayrılmaz bir parçası olarak görmekteyiz. Faaliyetlerimiz yalnızca turizm sektöründe hizmet sunmakla sınırlı kalmamakta; aynı zamanda yerel halk, kültür, tarih ve eğitim alanlarında sosyal sorumluluk bilinciyle hareket edilmektedir.</w:t>
      </w:r>
    </w:p>
    <w:p w14:paraId="3296D91E" w14:textId="77777777" w:rsidR="00B62B43" w:rsidRPr="00B62B43" w:rsidRDefault="00B62B43" w:rsidP="00B62B43">
      <w:pPr>
        <w:spacing w:before="100" w:beforeAutospacing="1" w:after="100" w:afterAutospacing="1" w:line="240" w:lineRule="auto"/>
        <w:rPr>
          <w:rFonts w:ascii="Century Gothic" w:eastAsia="Times New Roman" w:hAnsi="Century Gothic" w:cs="Times New Roman"/>
          <w:szCs w:val="24"/>
          <w:lang w:eastAsia="tr-TR"/>
        </w:rPr>
      </w:pPr>
    </w:p>
    <w:p w14:paraId="7A2D1355" w14:textId="67DD5F1D" w:rsidR="00B62B43" w:rsidRDefault="00B62B43" w:rsidP="00B62B43">
      <w:pPr>
        <w:spacing w:before="100" w:beforeAutospacing="1" w:after="100" w:afterAutospacing="1" w:line="240" w:lineRule="auto"/>
        <w:rPr>
          <w:rFonts w:ascii="Century Gothic" w:eastAsia="Times New Roman" w:hAnsi="Century Gothic" w:cs="Times New Roman"/>
          <w:szCs w:val="24"/>
          <w:lang w:eastAsia="tr-TR"/>
        </w:rPr>
      </w:pPr>
      <w:r>
        <w:rPr>
          <w:rFonts w:ascii="Century Gothic" w:eastAsia="Times New Roman" w:hAnsi="Century Gothic" w:cs="Times New Roman"/>
          <w:b/>
          <w:bCs/>
          <w:szCs w:val="24"/>
          <w:lang w:eastAsia="tr-TR"/>
        </w:rPr>
        <w:t xml:space="preserve"> </w:t>
      </w:r>
      <w:r w:rsidRPr="00B62B43">
        <w:rPr>
          <w:rFonts w:ascii="Century Gothic" w:eastAsia="Times New Roman" w:hAnsi="Century Gothic" w:cs="Times New Roman"/>
          <w:b/>
          <w:bCs/>
          <w:szCs w:val="24"/>
          <w:lang w:eastAsia="tr-TR"/>
        </w:rPr>
        <w:t>Eğitim ve Sosyal Destek Çalışmaları</w:t>
      </w:r>
      <w:r w:rsidRPr="00B62B43">
        <w:rPr>
          <w:rFonts w:ascii="Century Gothic" w:eastAsia="Times New Roman" w:hAnsi="Century Gothic" w:cs="Times New Roman"/>
          <w:szCs w:val="24"/>
          <w:lang w:eastAsia="tr-TR"/>
        </w:rPr>
        <w:br/>
        <w:t>İşletmemiz, bölgemizdeki çocuk ve gençlerin eğitim hayatlarına katkı sağlamak amacıyla düzenli olarak burs desteği vermektedir. Ayrıca, özel günler ve bayram dönemlerinde çalışanlarımıza maddi destek sağlanarak kurumsal aidiyet ve dayanışma duygusu güçlendirilmektedir. Köy okullarında öğrenim gören ihtiyaç sahibi öğrencilere fırsat eşitliği sağlamak amacıyla kırtasiye yardımları düzenli olarak gerçekleştirilmektedir.</w:t>
      </w:r>
    </w:p>
    <w:p w14:paraId="601417DB" w14:textId="77777777" w:rsidR="00B62B43" w:rsidRPr="00B62B43" w:rsidRDefault="00B62B43" w:rsidP="00B62B43">
      <w:pPr>
        <w:spacing w:before="100" w:beforeAutospacing="1" w:after="100" w:afterAutospacing="1" w:line="240" w:lineRule="auto"/>
        <w:rPr>
          <w:rFonts w:ascii="Century Gothic" w:eastAsia="Times New Roman" w:hAnsi="Century Gothic" w:cs="Times New Roman"/>
          <w:b/>
          <w:bCs/>
          <w:szCs w:val="24"/>
          <w:lang w:eastAsia="tr-TR"/>
        </w:rPr>
      </w:pPr>
    </w:p>
    <w:p w14:paraId="2E4B95EC" w14:textId="77777777" w:rsidR="00B62B43" w:rsidRDefault="00B62B43" w:rsidP="00B62B43">
      <w:pPr>
        <w:spacing w:before="100" w:beforeAutospacing="1" w:after="100" w:afterAutospacing="1" w:line="240" w:lineRule="auto"/>
        <w:rPr>
          <w:rFonts w:ascii="Century Gothic" w:eastAsia="Times New Roman" w:hAnsi="Century Gothic" w:cs="Times New Roman"/>
          <w:szCs w:val="24"/>
          <w:lang w:eastAsia="tr-TR"/>
        </w:rPr>
      </w:pPr>
      <w:r w:rsidRPr="00B62B43">
        <w:rPr>
          <w:rFonts w:ascii="Century Gothic" w:eastAsia="Times New Roman" w:hAnsi="Century Gothic" w:cs="Times New Roman"/>
          <w:b/>
          <w:bCs/>
          <w:szCs w:val="24"/>
          <w:lang w:eastAsia="tr-TR"/>
        </w:rPr>
        <w:t>Kültürel Mirasın Korunması ve Restorasyon Çalışmaları</w:t>
      </w:r>
      <w:r w:rsidRPr="00B62B43">
        <w:rPr>
          <w:rFonts w:ascii="Century Gothic" w:eastAsia="Times New Roman" w:hAnsi="Century Gothic" w:cs="Times New Roman"/>
          <w:szCs w:val="24"/>
          <w:lang w:eastAsia="tr-TR"/>
        </w:rPr>
        <w:br/>
        <w:t xml:space="preserve">Museum Hotel, geçmişten günümüze Kapadokya bölgesinde yürütülen birçok </w:t>
      </w:r>
      <w:proofErr w:type="gramStart"/>
      <w:r w:rsidRPr="00B62B43">
        <w:rPr>
          <w:rFonts w:ascii="Century Gothic" w:eastAsia="Times New Roman" w:hAnsi="Century Gothic" w:cs="Times New Roman"/>
          <w:szCs w:val="24"/>
          <w:lang w:eastAsia="tr-TR"/>
        </w:rPr>
        <w:t>restorasyon</w:t>
      </w:r>
      <w:proofErr w:type="gramEnd"/>
      <w:r w:rsidRPr="00B62B43">
        <w:rPr>
          <w:rFonts w:ascii="Century Gothic" w:eastAsia="Times New Roman" w:hAnsi="Century Gothic" w:cs="Times New Roman"/>
          <w:szCs w:val="24"/>
          <w:lang w:eastAsia="tr-TR"/>
        </w:rPr>
        <w:t xml:space="preserve"> projesine sponsor olmuş ve bölgenin kaybolmaya yüz tutmuş kültürel değerlerinin gün yüzüne çıkarılmasında önemli rol oynamıştır. Gerçekleştirilen </w:t>
      </w:r>
      <w:proofErr w:type="gramStart"/>
      <w:r w:rsidRPr="00B62B43">
        <w:rPr>
          <w:rFonts w:ascii="Century Gothic" w:eastAsia="Times New Roman" w:hAnsi="Century Gothic" w:cs="Times New Roman"/>
          <w:szCs w:val="24"/>
          <w:lang w:eastAsia="tr-TR"/>
        </w:rPr>
        <w:t>restorasyon</w:t>
      </w:r>
      <w:proofErr w:type="gramEnd"/>
      <w:r w:rsidRPr="00B62B43">
        <w:rPr>
          <w:rFonts w:ascii="Century Gothic" w:eastAsia="Times New Roman" w:hAnsi="Century Gothic" w:cs="Times New Roman"/>
          <w:szCs w:val="24"/>
          <w:lang w:eastAsia="tr-TR"/>
        </w:rPr>
        <w:t xml:space="preserve"> çalışmaları ile onlarca harabe ev ve mağara, aslına uygun şekilde restore edilerek bölgeye kazandırılmıştır. Bu çalışmalar, Kapadokya’da lüks otelcilik anlayışının gelişmesinde öncü rol oynamış ve bölgenin turizm potansiyelinin artmasına katkı sağlamıştır.</w:t>
      </w:r>
    </w:p>
    <w:p w14:paraId="7DE42317" w14:textId="77777777" w:rsidR="00B62B43" w:rsidRPr="00B62B43" w:rsidRDefault="00B62B43" w:rsidP="00B62B43">
      <w:pPr>
        <w:spacing w:before="100" w:beforeAutospacing="1" w:after="100" w:afterAutospacing="1" w:line="240" w:lineRule="auto"/>
        <w:rPr>
          <w:rFonts w:ascii="Century Gothic" w:eastAsia="Times New Roman" w:hAnsi="Century Gothic" w:cs="Times New Roman"/>
          <w:szCs w:val="24"/>
          <w:lang w:eastAsia="tr-TR"/>
        </w:rPr>
      </w:pPr>
    </w:p>
    <w:p w14:paraId="6F30142B" w14:textId="3AD5D805" w:rsidR="00203C71" w:rsidRPr="00677BFE" w:rsidRDefault="00B62B43" w:rsidP="00677BFE">
      <w:pPr>
        <w:spacing w:before="100" w:beforeAutospacing="1" w:after="100" w:afterAutospacing="1" w:line="240" w:lineRule="auto"/>
        <w:rPr>
          <w:rFonts w:ascii="Century Gothic" w:eastAsia="Times New Roman" w:hAnsi="Century Gothic" w:cs="Times New Roman"/>
          <w:szCs w:val="24"/>
          <w:lang w:eastAsia="tr-TR"/>
        </w:rPr>
      </w:pPr>
      <w:r w:rsidRPr="00B62B43">
        <w:rPr>
          <w:rFonts w:ascii="Century Gothic" w:eastAsia="Times New Roman" w:hAnsi="Century Gothic" w:cs="Times New Roman"/>
          <w:b/>
          <w:bCs/>
          <w:szCs w:val="24"/>
          <w:lang w:eastAsia="tr-TR"/>
        </w:rPr>
        <w:t>Yerel Kalkınma ve Bölgesel İş Birlikleri</w:t>
      </w:r>
      <w:r w:rsidRPr="00B62B43">
        <w:rPr>
          <w:rFonts w:ascii="Century Gothic" w:eastAsia="Times New Roman" w:hAnsi="Century Gothic" w:cs="Times New Roman"/>
          <w:szCs w:val="24"/>
          <w:lang w:eastAsia="tr-TR"/>
        </w:rPr>
        <w:br/>
        <w:t xml:space="preserve">2023 yılında kurduğumuz </w:t>
      </w:r>
      <w:r w:rsidRPr="00B62B43">
        <w:rPr>
          <w:rFonts w:ascii="Century Gothic" w:eastAsia="Times New Roman" w:hAnsi="Century Gothic" w:cs="Times New Roman"/>
          <w:b/>
          <w:bCs/>
          <w:szCs w:val="24"/>
          <w:lang w:eastAsia="tr-TR"/>
        </w:rPr>
        <w:t>KAPYAD (Kapadokya Yatırım ve Kalkınma Derneği)</w:t>
      </w:r>
      <w:r w:rsidRPr="00B62B43">
        <w:rPr>
          <w:rFonts w:ascii="Century Gothic" w:eastAsia="Times New Roman" w:hAnsi="Century Gothic" w:cs="Times New Roman"/>
          <w:szCs w:val="24"/>
          <w:lang w:eastAsia="tr-TR"/>
        </w:rPr>
        <w:t xml:space="preserve"> aracılığıyla, bölgede faaliyet gösteren iş insanları yönetim kurulu başkanımızın öncülüğünde bir araya getirilmiş, bölgenin kalkınmasına ve gelişmesine yönelik projeler hayata geçirilmiştir. Önümüzdeki dönemde kurulması planlanan </w:t>
      </w:r>
      <w:proofErr w:type="spellStart"/>
      <w:r w:rsidRPr="00B62B43">
        <w:rPr>
          <w:rFonts w:ascii="Century Gothic" w:eastAsia="Times New Roman" w:hAnsi="Century Gothic" w:cs="Times New Roman"/>
          <w:b/>
          <w:szCs w:val="24"/>
          <w:lang w:eastAsia="tr-TR"/>
        </w:rPr>
        <w:t>İndigo</w:t>
      </w:r>
      <w:proofErr w:type="spellEnd"/>
      <w:r w:rsidRPr="00B62B43">
        <w:rPr>
          <w:rFonts w:ascii="Century Gothic" w:eastAsia="Times New Roman" w:hAnsi="Century Gothic" w:cs="Times New Roman"/>
          <w:b/>
          <w:szCs w:val="24"/>
          <w:lang w:eastAsia="tr-TR"/>
        </w:rPr>
        <w:t xml:space="preserve"> Vakfı</w:t>
      </w:r>
      <w:r>
        <w:rPr>
          <w:rFonts w:ascii="Century Gothic" w:eastAsia="Times New Roman" w:hAnsi="Century Gothic" w:cs="Times New Roman"/>
          <w:szCs w:val="24"/>
          <w:lang w:eastAsia="tr-TR"/>
        </w:rPr>
        <w:t xml:space="preserve"> </w:t>
      </w:r>
      <w:r w:rsidRPr="00B62B43">
        <w:rPr>
          <w:rFonts w:ascii="Century Gothic" w:eastAsia="Times New Roman" w:hAnsi="Century Gothic" w:cs="Times New Roman"/>
          <w:szCs w:val="24"/>
          <w:lang w:eastAsia="tr-TR"/>
        </w:rPr>
        <w:t>ile bu çalışmaların daha geniş kapsamlı ve sürdürülebilir bir şekilde yürütülmesi hedeflenmektedir.</w:t>
      </w:r>
    </w:p>
    <w:p w14:paraId="0A4CDF93" w14:textId="1D4117AF" w:rsidR="00203C71" w:rsidRPr="00DC196F" w:rsidRDefault="00203C71" w:rsidP="00677BFE">
      <w:pPr>
        <w:pStyle w:val="Balk1"/>
        <w:numPr>
          <w:ilvl w:val="0"/>
          <w:numId w:val="7"/>
        </w:numPr>
        <w:rPr>
          <w:rFonts w:ascii="Century Gothic" w:hAnsi="Century Gothic"/>
        </w:rPr>
      </w:pPr>
      <w:bookmarkStart w:id="7" w:name="_Toc203389609"/>
      <w:r w:rsidRPr="00DC196F">
        <w:rPr>
          <w:rFonts w:ascii="Century Gothic" w:hAnsi="Century Gothic"/>
        </w:rPr>
        <w:lastRenderedPageBreak/>
        <w:t>Kültürel Çalışmalar</w:t>
      </w:r>
      <w:bookmarkEnd w:id="7"/>
    </w:p>
    <w:p w14:paraId="25456315" w14:textId="77777777" w:rsidR="00F65114" w:rsidRPr="00DC196F" w:rsidRDefault="00F65114" w:rsidP="00F65114">
      <w:pPr>
        <w:rPr>
          <w:rFonts w:ascii="Century Gothic" w:hAnsi="Century Gothic"/>
          <w:i/>
          <w:color w:val="2F5496" w:themeColor="accent1" w:themeShade="BF"/>
        </w:rPr>
      </w:pPr>
    </w:p>
    <w:p w14:paraId="713F4739" w14:textId="77777777" w:rsidR="00C16AFF" w:rsidRPr="00C16AFF" w:rsidRDefault="00C16AFF" w:rsidP="00C16AFF">
      <w:pPr>
        <w:pStyle w:val="NormalWeb"/>
        <w:rPr>
          <w:rFonts w:ascii="Century Gothic" w:hAnsi="Century Gothic"/>
          <w:sz w:val="22"/>
        </w:rPr>
      </w:pPr>
      <w:r w:rsidRPr="00C16AFF">
        <w:rPr>
          <w:rStyle w:val="Gl"/>
          <w:rFonts w:ascii="Century Gothic" w:eastAsiaTheme="minorEastAsia" w:hAnsi="Century Gothic"/>
          <w:sz w:val="22"/>
        </w:rPr>
        <w:t>Yerel Kültürün ve Gastronominin Korunması</w:t>
      </w:r>
    </w:p>
    <w:p w14:paraId="239C4F8B" w14:textId="4D52ADFA" w:rsidR="00C16AFF" w:rsidRPr="00C16AFF" w:rsidRDefault="00C16AFF" w:rsidP="00C16AFF">
      <w:pPr>
        <w:pStyle w:val="NormalWeb"/>
        <w:rPr>
          <w:rFonts w:ascii="Century Gothic" w:hAnsi="Century Gothic"/>
          <w:sz w:val="22"/>
        </w:rPr>
      </w:pPr>
      <w:r w:rsidRPr="00C16AFF">
        <w:rPr>
          <w:rFonts w:ascii="Century Gothic" w:hAnsi="Century Gothic"/>
          <w:sz w:val="22"/>
        </w:rPr>
        <w:t xml:space="preserve">Museum Hotel, yöresel örf, adet ve geleneklerin yaşatılması ve gelecek nesillere aktarılması konusunda güçlü bir ilkeye sahiptir. Geleneklerin kaybolmaması adına titizlikle çalışmalar yürütülmekte ve otel operasyonlarına </w:t>
      </w:r>
      <w:proofErr w:type="gramStart"/>
      <w:r w:rsidRPr="00C16AFF">
        <w:rPr>
          <w:rFonts w:ascii="Century Gothic" w:hAnsi="Century Gothic"/>
          <w:sz w:val="22"/>
        </w:rPr>
        <w:t>entegre</w:t>
      </w:r>
      <w:proofErr w:type="gramEnd"/>
      <w:r w:rsidRPr="00C16AFF">
        <w:rPr>
          <w:rFonts w:ascii="Century Gothic" w:hAnsi="Century Gothic"/>
          <w:sz w:val="22"/>
        </w:rPr>
        <w:t xml:space="preserve"> edilmektedir. Geleneksel Türk berberi hizmetinin sunulması, misafirler uğurlanırken arkalarından su dökülmesi, misafir odalarına ikramlık lok</w:t>
      </w:r>
      <w:r>
        <w:rPr>
          <w:rFonts w:ascii="Century Gothic" w:hAnsi="Century Gothic"/>
          <w:sz w:val="22"/>
        </w:rPr>
        <w:t>um bırakılması gibi uygulamalar</w:t>
      </w:r>
      <w:r w:rsidRPr="00C16AFF">
        <w:rPr>
          <w:rFonts w:ascii="Century Gothic" w:hAnsi="Century Gothic"/>
          <w:sz w:val="22"/>
        </w:rPr>
        <w:t xml:space="preserve"> bu kültürel mirasın günlük yaşamda yaşatılmasına örnek teşkil eden gelenekler arasındadır.</w:t>
      </w:r>
    </w:p>
    <w:p w14:paraId="3EA44876" w14:textId="77777777" w:rsidR="00C16AFF" w:rsidRPr="00C16AFF" w:rsidRDefault="00C16AFF" w:rsidP="00C16AFF">
      <w:pPr>
        <w:pStyle w:val="NormalWeb"/>
        <w:rPr>
          <w:rFonts w:ascii="Century Gothic" w:hAnsi="Century Gothic"/>
          <w:sz w:val="22"/>
        </w:rPr>
      </w:pPr>
      <w:r w:rsidRPr="00C16AFF">
        <w:rPr>
          <w:rStyle w:val="Gl"/>
          <w:rFonts w:ascii="Century Gothic" w:eastAsiaTheme="minorEastAsia" w:hAnsi="Century Gothic"/>
          <w:sz w:val="22"/>
        </w:rPr>
        <w:t>Yerel Gastronomi ve Üretim Politikaları</w:t>
      </w:r>
      <w:r w:rsidRPr="00C16AFF">
        <w:rPr>
          <w:rFonts w:ascii="Century Gothic" w:hAnsi="Century Gothic"/>
          <w:sz w:val="22"/>
        </w:rPr>
        <w:br/>
        <w:t>İşletmemiz, özellikle gastronomi alanında yerel değerlerin korunması ve ön plana çıkarılması yönünde sürdürülebilir politikalar uygulamaktadır. Bu kapsamda;</w:t>
      </w:r>
    </w:p>
    <w:p w14:paraId="3F7C9CDA" w14:textId="77777777" w:rsidR="00C16AFF" w:rsidRPr="00C16AFF" w:rsidRDefault="00C16AFF" w:rsidP="00C16AFF">
      <w:pPr>
        <w:pStyle w:val="NormalWeb"/>
        <w:numPr>
          <w:ilvl w:val="0"/>
          <w:numId w:val="11"/>
        </w:numPr>
        <w:rPr>
          <w:rFonts w:ascii="Century Gothic" w:hAnsi="Century Gothic"/>
          <w:sz w:val="22"/>
        </w:rPr>
      </w:pPr>
      <w:r w:rsidRPr="00C16AFF">
        <w:rPr>
          <w:rFonts w:ascii="Century Gothic" w:hAnsi="Century Gothic"/>
          <w:sz w:val="22"/>
        </w:rPr>
        <w:t xml:space="preserve">Unutulmaya yüz tutmuş </w:t>
      </w:r>
      <w:r w:rsidRPr="00C16AFF">
        <w:rPr>
          <w:rStyle w:val="Gl"/>
          <w:rFonts w:ascii="Century Gothic" w:eastAsiaTheme="minorEastAsia" w:hAnsi="Century Gothic"/>
          <w:sz w:val="22"/>
        </w:rPr>
        <w:t>Kapadokya mutfağının yeniden yorumlanması</w:t>
      </w:r>
      <w:r w:rsidRPr="00C16AFF">
        <w:rPr>
          <w:rFonts w:ascii="Century Gothic" w:hAnsi="Century Gothic"/>
          <w:sz w:val="22"/>
        </w:rPr>
        <w:t>,</w:t>
      </w:r>
    </w:p>
    <w:p w14:paraId="2A9A23B3" w14:textId="77777777" w:rsidR="00C16AFF" w:rsidRPr="00C16AFF" w:rsidRDefault="00C16AFF" w:rsidP="00C16AFF">
      <w:pPr>
        <w:pStyle w:val="NormalWeb"/>
        <w:numPr>
          <w:ilvl w:val="0"/>
          <w:numId w:val="11"/>
        </w:numPr>
        <w:rPr>
          <w:rFonts w:ascii="Century Gothic" w:hAnsi="Century Gothic"/>
          <w:sz w:val="22"/>
        </w:rPr>
      </w:pPr>
      <w:r w:rsidRPr="00C16AFF">
        <w:rPr>
          <w:rFonts w:ascii="Century Gothic" w:hAnsi="Century Gothic"/>
          <w:sz w:val="22"/>
        </w:rPr>
        <w:t xml:space="preserve">Ekmek üretiminde yalnızca bölgeye özgü ata tohumlarından biri olan </w:t>
      </w:r>
      <w:r w:rsidRPr="00C16AFF">
        <w:rPr>
          <w:rStyle w:val="Gl"/>
          <w:rFonts w:ascii="Century Gothic" w:eastAsiaTheme="minorEastAsia" w:hAnsi="Century Gothic"/>
          <w:sz w:val="22"/>
        </w:rPr>
        <w:t>“</w:t>
      </w:r>
      <w:proofErr w:type="spellStart"/>
      <w:r w:rsidRPr="00C16AFF">
        <w:rPr>
          <w:rStyle w:val="Gl"/>
          <w:rFonts w:ascii="Century Gothic" w:eastAsiaTheme="minorEastAsia" w:hAnsi="Century Gothic"/>
          <w:sz w:val="22"/>
        </w:rPr>
        <w:t>alyanak</w:t>
      </w:r>
      <w:proofErr w:type="spellEnd"/>
      <w:r w:rsidRPr="00C16AFF">
        <w:rPr>
          <w:rStyle w:val="Gl"/>
          <w:rFonts w:ascii="Century Gothic" w:eastAsiaTheme="minorEastAsia" w:hAnsi="Century Gothic"/>
          <w:sz w:val="22"/>
        </w:rPr>
        <w:t>” buğdayının kullanılması</w:t>
      </w:r>
      <w:r w:rsidRPr="00C16AFF">
        <w:rPr>
          <w:rFonts w:ascii="Century Gothic" w:hAnsi="Century Gothic"/>
          <w:sz w:val="22"/>
        </w:rPr>
        <w:t>,</w:t>
      </w:r>
    </w:p>
    <w:p w14:paraId="75E5A32F" w14:textId="77777777" w:rsidR="00C16AFF" w:rsidRPr="00C16AFF" w:rsidRDefault="00C16AFF" w:rsidP="00C16AFF">
      <w:pPr>
        <w:pStyle w:val="NormalWeb"/>
        <w:numPr>
          <w:ilvl w:val="0"/>
          <w:numId w:val="11"/>
        </w:numPr>
        <w:rPr>
          <w:rFonts w:ascii="Century Gothic" w:hAnsi="Century Gothic"/>
          <w:sz w:val="22"/>
        </w:rPr>
      </w:pPr>
      <w:r w:rsidRPr="00C16AFF">
        <w:rPr>
          <w:rFonts w:ascii="Century Gothic" w:hAnsi="Century Gothic"/>
          <w:sz w:val="22"/>
        </w:rPr>
        <w:t>Bölgenin güçlü aromasıyla öne çıkan y</w:t>
      </w:r>
      <w:r w:rsidRPr="00C16AFF">
        <w:rPr>
          <w:rFonts w:ascii="Century Gothic" w:hAnsi="Century Gothic"/>
          <w:color w:val="000000"/>
          <w:sz w:val="22"/>
          <w:szCs w:val="22"/>
        </w:rPr>
        <w:t xml:space="preserve">alnızca Topaç köyünde yetişen ve Kapadokya’ya özgü bir sarımsak türü olan “Topaç Sarımsağı”, Museum Hotel ve </w:t>
      </w:r>
      <w:proofErr w:type="spellStart"/>
      <w:r w:rsidRPr="00C16AFF">
        <w:rPr>
          <w:rFonts w:ascii="Century Gothic" w:hAnsi="Century Gothic"/>
          <w:color w:val="000000"/>
          <w:sz w:val="22"/>
          <w:szCs w:val="22"/>
        </w:rPr>
        <w:t>Relais</w:t>
      </w:r>
      <w:proofErr w:type="spellEnd"/>
      <w:r w:rsidRPr="00C16AFF">
        <w:rPr>
          <w:rFonts w:ascii="Century Gothic" w:hAnsi="Century Gothic"/>
          <w:color w:val="000000"/>
          <w:sz w:val="22"/>
          <w:szCs w:val="22"/>
        </w:rPr>
        <w:t xml:space="preserve"> &amp; </w:t>
      </w:r>
      <w:proofErr w:type="spellStart"/>
      <w:r w:rsidRPr="00C16AFF">
        <w:rPr>
          <w:rFonts w:ascii="Century Gothic" w:hAnsi="Century Gothic"/>
          <w:color w:val="000000"/>
          <w:sz w:val="22"/>
          <w:szCs w:val="22"/>
        </w:rPr>
        <w:t>Châteaux</w:t>
      </w:r>
      <w:proofErr w:type="spellEnd"/>
      <w:r w:rsidRPr="00C16AFF">
        <w:rPr>
          <w:rFonts w:ascii="Century Gothic" w:hAnsi="Century Gothic"/>
          <w:color w:val="000000"/>
          <w:sz w:val="22"/>
          <w:szCs w:val="22"/>
        </w:rPr>
        <w:t xml:space="preserve"> işbirliğiyle </w:t>
      </w:r>
      <w:proofErr w:type="spellStart"/>
      <w:r w:rsidRPr="00C16AFF">
        <w:rPr>
          <w:rStyle w:val="Gl"/>
          <w:rFonts w:ascii="Century Gothic" w:hAnsi="Century Gothic"/>
          <w:color w:val="000000"/>
          <w:sz w:val="22"/>
          <w:szCs w:val="22"/>
          <w:u w:val="single"/>
        </w:rPr>
        <w:fldChar w:fldCharType="begin"/>
      </w:r>
      <w:r w:rsidRPr="00C16AFF">
        <w:rPr>
          <w:rStyle w:val="Gl"/>
          <w:rFonts w:ascii="Century Gothic" w:hAnsi="Century Gothic"/>
          <w:color w:val="000000"/>
          <w:sz w:val="22"/>
          <w:szCs w:val="22"/>
          <w:u w:val="single"/>
        </w:rPr>
        <w:instrText xml:space="preserve"> HYPERLINK "https://www.fondazioneslowfood.com/en/ark-of-taste-slow-food/topac-garlic/" \t "_blank" </w:instrText>
      </w:r>
      <w:r w:rsidRPr="00C16AFF">
        <w:rPr>
          <w:rStyle w:val="Gl"/>
          <w:rFonts w:ascii="Century Gothic" w:hAnsi="Century Gothic"/>
          <w:color w:val="000000"/>
          <w:sz w:val="22"/>
          <w:szCs w:val="22"/>
          <w:u w:val="single"/>
        </w:rPr>
        <w:fldChar w:fldCharType="separate"/>
      </w:r>
      <w:r w:rsidRPr="00C16AFF">
        <w:rPr>
          <w:rStyle w:val="Kpr"/>
          <w:rFonts w:ascii="Century Gothic" w:eastAsiaTheme="minorEastAsia" w:hAnsi="Century Gothic"/>
          <w:b/>
          <w:bCs/>
          <w:color w:val="000000"/>
          <w:sz w:val="22"/>
          <w:szCs w:val="22"/>
        </w:rPr>
        <w:t>Slow</w:t>
      </w:r>
      <w:proofErr w:type="spellEnd"/>
      <w:r w:rsidRPr="00C16AFF">
        <w:rPr>
          <w:rStyle w:val="Kpr"/>
          <w:rFonts w:ascii="Century Gothic" w:eastAsiaTheme="minorEastAsia" w:hAnsi="Century Gothic"/>
          <w:b/>
          <w:bCs/>
          <w:color w:val="000000"/>
          <w:sz w:val="22"/>
          <w:szCs w:val="22"/>
        </w:rPr>
        <w:t xml:space="preserve"> </w:t>
      </w:r>
      <w:proofErr w:type="spellStart"/>
      <w:r w:rsidRPr="00C16AFF">
        <w:rPr>
          <w:rStyle w:val="Kpr"/>
          <w:rFonts w:ascii="Century Gothic" w:eastAsiaTheme="minorEastAsia" w:hAnsi="Century Gothic"/>
          <w:b/>
          <w:bCs/>
          <w:color w:val="000000"/>
          <w:sz w:val="22"/>
          <w:szCs w:val="22"/>
        </w:rPr>
        <w:t>Food</w:t>
      </w:r>
      <w:proofErr w:type="spellEnd"/>
      <w:r w:rsidRPr="00C16AFF">
        <w:rPr>
          <w:rStyle w:val="Kpr"/>
          <w:rFonts w:ascii="Century Gothic" w:eastAsiaTheme="minorEastAsia" w:hAnsi="Century Gothic"/>
          <w:b/>
          <w:bCs/>
          <w:color w:val="000000"/>
          <w:sz w:val="22"/>
          <w:szCs w:val="22"/>
        </w:rPr>
        <w:t xml:space="preserve"> – Ark of </w:t>
      </w:r>
      <w:proofErr w:type="spellStart"/>
      <w:r w:rsidRPr="00C16AFF">
        <w:rPr>
          <w:rStyle w:val="Kpr"/>
          <w:rFonts w:ascii="Century Gothic" w:eastAsiaTheme="minorEastAsia" w:hAnsi="Century Gothic"/>
          <w:b/>
          <w:bCs/>
          <w:color w:val="000000"/>
          <w:sz w:val="22"/>
          <w:szCs w:val="22"/>
        </w:rPr>
        <w:t>Taste</w:t>
      </w:r>
      <w:proofErr w:type="spellEnd"/>
      <w:r w:rsidRPr="00C16AFF">
        <w:rPr>
          <w:rStyle w:val="Gl"/>
          <w:rFonts w:ascii="Century Gothic" w:hAnsi="Century Gothic"/>
          <w:color w:val="000000"/>
          <w:sz w:val="22"/>
          <w:szCs w:val="22"/>
          <w:u w:val="single"/>
        </w:rPr>
        <w:fldChar w:fldCharType="end"/>
      </w:r>
      <w:r w:rsidRPr="00C16AFF">
        <w:rPr>
          <w:rStyle w:val="Gl"/>
          <w:rFonts w:ascii="Century Gothic" w:hAnsi="Century Gothic"/>
          <w:color w:val="000000"/>
          <w:sz w:val="22"/>
          <w:szCs w:val="22"/>
        </w:rPr>
        <w:t> </w:t>
      </w:r>
      <w:r w:rsidRPr="00C16AFF">
        <w:rPr>
          <w:rFonts w:ascii="Century Gothic" w:hAnsi="Century Gothic"/>
          <w:color w:val="000000"/>
          <w:sz w:val="22"/>
          <w:szCs w:val="22"/>
        </w:rPr>
        <w:t xml:space="preserve">listesine </w:t>
      </w:r>
      <w:proofErr w:type="gramStart"/>
      <w:r w:rsidRPr="00C16AFF">
        <w:rPr>
          <w:rFonts w:ascii="Century Gothic" w:hAnsi="Century Gothic"/>
          <w:color w:val="000000"/>
          <w:sz w:val="22"/>
          <w:szCs w:val="22"/>
        </w:rPr>
        <w:t>dahil</w:t>
      </w:r>
      <w:proofErr w:type="gramEnd"/>
      <w:r w:rsidRPr="00C16AFF">
        <w:rPr>
          <w:rFonts w:ascii="Century Gothic" w:hAnsi="Century Gothic"/>
          <w:color w:val="000000"/>
          <w:sz w:val="22"/>
          <w:szCs w:val="22"/>
        </w:rPr>
        <w:t xml:space="preserve"> edilmiştir</w:t>
      </w:r>
      <w:r w:rsidRPr="00C16AFF">
        <w:rPr>
          <w:rFonts w:ascii="Century Gothic" w:hAnsi="Century Gothic"/>
          <w:color w:val="000000"/>
          <w:sz w:val="23"/>
          <w:szCs w:val="23"/>
        </w:rPr>
        <w:t>. </w:t>
      </w:r>
    </w:p>
    <w:p w14:paraId="34DA1167" w14:textId="05B23A7D" w:rsidR="00C16AFF" w:rsidRPr="00C16AFF" w:rsidRDefault="00C16AFF" w:rsidP="00C16AFF">
      <w:pPr>
        <w:pStyle w:val="NormalWeb"/>
        <w:numPr>
          <w:ilvl w:val="0"/>
          <w:numId w:val="11"/>
        </w:numPr>
        <w:rPr>
          <w:rFonts w:ascii="Century Gothic" w:hAnsi="Century Gothic"/>
          <w:sz w:val="22"/>
        </w:rPr>
      </w:pPr>
      <w:r w:rsidRPr="00C16AFF">
        <w:rPr>
          <w:rFonts w:ascii="Century Gothic" w:hAnsi="Century Gothic"/>
          <w:sz w:val="22"/>
        </w:rPr>
        <w:t xml:space="preserve">Kapadokya’ya has </w:t>
      </w:r>
      <w:r w:rsidRPr="00C16AFF">
        <w:rPr>
          <w:rStyle w:val="Gl"/>
          <w:rFonts w:ascii="Century Gothic" w:eastAsiaTheme="minorEastAsia" w:hAnsi="Century Gothic"/>
          <w:sz w:val="22"/>
        </w:rPr>
        <w:t>vadi balı</w:t>
      </w:r>
      <w:r w:rsidRPr="00C16AFF">
        <w:rPr>
          <w:rFonts w:ascii="Century Gothic" w:hAnsi="Century Gothic"/>
          <w:sz w:val="22"/>
        </w:rPr>
        <w:t xml:space="preserve"> üretiminin teşvik edilmesi</w:t>
      </w:r>
    </w:p>
    <w:p w14:paraId="2CDA74C3" w14:textId="77777777" w:rsidR="00C16AFF" w:rsidRPr="00C16AFF" w:rsidRDefault="00C16AFF" w:rsidP="00C16AFF">
      <w:pPr>
        <w:pStyle w:val="NormalWeb"/>
        <w:rPr>
          <w:rFonts w:ascii="Century Gothic" w:hAnsi="Century Gothic"/>
          <w:sz w:val="22"/>
        </w:rPr>
      </w:pPr>
      <w:r w:rsidRPr="00C16AFF">
        <w:rPr>
          <w:rFonts w:ascii="Century Gothic" w:hAnsi="Century Gothic"/>
          <w:sz w:val="22"/>
        </w:rPr>
        <w:t>gibi birçok uygulama hayata geçirilmiştir.</w:t>
      </w:r>
    </w:p>
    <w:p w14:paraId="71700434" w14:textId="217A7CFE" w:rsidR="002D3E47" w:rsidRPr="00C16AFF" w:rsidRDefault="00C16AFF" w:rsidP="00C16AFF">
      <w:pPr>
        <w:pStyle w:val="NormalWeb"/>
        <w:rPr>
          <w:rFonts w:ascii="Century Gothic" w:hAnsi="Century Gothic"/>
          <w:sz w:val="22"/>
        </w:rPr>
      </w:pPr>
      <w:r w:rsidRPr="00C16AFF">
        <w:rPr>
          <w:rFonts w:ascii="Century Gothic" w:hAnsi="Century Gothic"/>
          <w:sz w:val="22"/>
        </w:rPr>
        <w:t>Bu çalışmalar sayesinde hem yerel tarım ürünlerinin üretimi ve tüketimi desteklenmekte hem de bölgeye özgü gastronomik mirasın korunarak gelecek kuşaklara aktarılması sağlanmaktadır.</w:t>
      </w:r>
    </w:p>
    <w:p w14:paraId="5C409E32" w14:textId="77777777" w:rsidR="00AE10C1" w:rsidRPr="00AE10C1" w:rsidRDefault="005F64E7" w:rsidP="00AE10C1">
      <w:pPr>
        <w:pStyle w:val="NormalWeb"/>
        <w:rPr>
          <w:rFonts w:ascii="Century Gothic" w:hAnsi="Century Gothic"/>
          <w:sz w:val="22"/>
        </w:rPr>
      </w:pPr>
      <w:r w:rsidRPr="00AE10C1">
        <w:rPr>
          <w:rFonts w:ascii="Century Gothic" w:hAnsi="Century Gothic"/>
          <w:i/>
          <w:iCs/>
          <w:color w:val="FF0000"/>
          <w:sz w:val="22"/>
        </w:rPr>
        <w:t xml:space="preserve"> </w:t>
      </w:r>
      <w:r w:rsidR="00AE10C1" w:rsidRPr="00AE10C1">
        <w:rPr>
          <w:rFonts w:ascii="Century Gothic" w:hAnsi="Century Gothic"/>
          <w:sz w:val="22"/>
        </w:rPr>
        <w:t xml:space="preserve">2025 yılı tedarik zinciri verileri incelendiğinde toplam </w:t>
      </w:r>
      <w:r w:rsidR="00AE10C1" w:rsidRPr="00AE10C1">
        <w:rPr>
          <w:rFonts w:ascii="Century Gothic" w:hAnsi="Century Gothic"/>
          <w:b/>
          <w:bCs/>
          <w:sz w:val="22"/>
        </w:rPr>
        <w:t>91 tedarikçi</w:t>
      </w:r>
      <w:r w:rsidR="00AE10C1" w:rsidRPr="00AE10C1">
        <w:rPr>
          <w:rFonts w:ascii="Century Gothic" w:hAnsi="Century Gothic"/>
          <w:sz w:val="22"/>
        </w:rPr>
        <w:t xml:space="preserve"> ile çalışıldığı görülmektedir. Bu tedarikçilerin </w:t>
      </w:r>
      <w:r w:rsidR="00AE10C1" w:rsidRPr="00AE10C1">
        <w:rPr>
          <w:rFonts w:ascii="Century Gothic" w:hAnsi="Century Gothic"/>
          <w:b/>
          <w:bCs/>
          <w:sz w:val="22"/>
        </w:rPr>
        <w:t>51’i (%56)</w:t>
      </w:r>
      <w:r w:rsidR="00AE10C1" w:rsidRPr="00AE10C1">
        <w:rPr>
          <w:rFonts w:ascii="Century Gothic" w:hAnsi="Century Gothic"/>
          <w:sz w:val="22"/>
        </w:rPr>
        <w:t xml:space="preserve"> yerel olmayan, </w:t>
      </w:r>
      <w:r w:rsidR="00AE10C1" w:rsidRPr="00AE10C1">
        <w:rPr>
          <w:rFonts w:ascii="Century Gothic" w:hAnsi="Century Gothic"/>
          <w:b/>
          <w:bCs/>
          <w:sz w:val="22"/>
        </w:rPr>
        <w:t>40’ı (%44)</w:t>
      </w:r>
      <w:r w:rsidR="00AE10C1" w:rsidRPr="00AE10C1">
        <w:rPr>
          <w:rFonts w:ascii="Century Gothic" w:hAnsi="Century Gothic"/>
          <w:sz w:val="22"/>
        </w:rPr>
        <w:t xml:space="preserve"> ise yerel tedarikçilerden oluşmaktadır.</w:t>
      </w:r>
    </w:p>
    <w:p w14:paraId="3601D4E5" w14:textId="77777777" w:rsidR="00AE10C1" w:rsidRPr="00AE10C1" w:rsidRDefault="00AE10C1" w:rsidP="00AE10C1">
      <w:pPr>
        <w:spacing w:before="100" w:beforeAutospacing="1" w:after="100" w:afterAutospacing="1" w:line="240" w:lineRule="auto"/>
        <w:rPr>
          <w:rFonts w:ascii="Century Gothic" w:eastAsia="Times New Roman" w:hAnsi="Century Gothic" w:cs="Times New Roman"/>
          <w:szCs w:val="24"/>
          <w:lang w:eastAsia="tr-TR"/>
        </w:rPr>
      </w:pPr>
      <w:r w:rsidRPr="00AE10C1">
        <w:rPr>
          <w:rFonts w:ascii="Century Gothic" w:eastAsia="Times New Roman" w:hAnsi="Century Gothic" w:cs="Times New Roman"/>
          <w:szCs w:val="24"/>
          <w:lang w:eastAsia="tr-TR"/>
        </w:rPr>
        <w:t xml:space="preserve">2025 yılı içerisinde tedarikçi ağına </w:t>
      </w:r>
      <w:r w:rsidRPr="00AE10C1">
        <w:rPr>
          <w:rFonts w:ascii="Century Gothic" w:eastAsia="Times New Roman" w:hAnsi="Century Gothic" w:cs="Times New Roman"/>
          <w:b/>
          <w:bCs/>
          <w:szCs w:val="24"/>
          <w:lang w:eastAsia="tr-TR"/>
        </w:rPr>
        <w:t>13 yeni tedarikçi</w:t>
      </w:r>
      <w:r w:rsidRPr="00AE10C1">
        <w:rPr>
          <w:rFonts w:ascii="Century Gothic" w:eastAsia="Times New Roman" w:hAnsi="Century Gothic" w:cs="Times New Roman"/>
          <w:szCs w:val="24"/>
          <w:lang w:eastAsia="tr-TR"/>
        </w:rPr>
        <w:t xml:space="preserve"> eklenmiştir. Yeni eklenen tedarikçilerin </w:t>
      </w:r>
      <w:r w:rsidRPr="00AE10C1">
        <w:rPr>
          <w:rFonts w:ascii="Century Gothic" w:eastAsia="Times New Roman" w:hAnsi="Century Gothic" w:cs="Times New Roman"/>
          <w:b/>
          <w:bCs/>
          <w:szCs w:val="24"/>
          <w:lang w:eastAsia="tr-TR"/>
        </w:rPr>
        <w:t>9’u yerel</w:t>
      </w:r>
      <w:r w:rsidRPr="00AE10C1">
        <w:rPr>
          <w:rFonts w:ascii="Century Gothic" w:eastAsia="Times New Roman" w:hAnsi="Century Gothic" w:cs="Times New Roman"/>
          <w:szCs w:val="24"/>
          <w:lang w:eastAsia="tr-TR"/>
        </w:rPr>
        <w:t xml:space="preserve">, </w:t>
      </w:r>
      <w:r w:rsidRPr="00AE10C1">
        <w:rPr>
          <w:rFonts w:ascii="Century Gothic" w:eastAsia="Times New Roman" w:hAnsi="Century Gothic" w:cs="Times New Roman"/>
          <w:b/>
          <w:bCs/>
          <w:szCs w:val="24"/>
          <w:lang w:eastAsia="tr-TR"/>
        </w:rPr>
        <w:t>4’ü ise yerel olmayan</w:t>
      </w:r>
      <w:r w:rsidRPr="00AE10C1">
        <w:rPr>
          <w:rFonts w:ascii="Century Gothic" w:eastAsia="Times New Roman" w:hAnsi="Century Gothic" w:cs="Times New Roman"/>
          <w:szCs w:val="24"/>
          <w:lang w:eastAsia="tr-TR"/>
        </w:rPr>
        <w:t xml:space="preserve"> işletmelerdir. Buna göre yeni tedarikçilerin </w:t>
      </w:r>
      <w:r w:rsidRPr="00AE10C1">
        <w:rPr>
          <w:rFonts w:ascii="Century Gothic" w:eastAsia="Times New Roman" w:hAnsi="Century Gothic" w:cs="Times New Roman"/>
          <w:b/>
          <w:bCs/>
          <w:szCs w:val="24"/>
          <w:lang w:eastAsia="tr-TR"/>
        </w:rPr>
        <w:t>%69,2’si yerel</w:t>
      </w:r>
      <w:r w:rsidRPr="00AE10C1">
        <w:rPr>
          <w:rFonts w:ascii="Century Gothic" w:eastAsia="Times New Roman" w:hAnsi="Century Gothic" w:cs="Times New Roman"/>
          <w:szCs w:val="24"/>
          <w:lang w:eastAsia="tr-TR"/>
        </w:rPr>
        <w:t xml:space="preserve">, </w:t>
      </w:r>
      <w:r w:rsidRPr="00AE10C1">
        <w:rPr>
          <w:rFonts w:ascii="Century Gothic" w:eastAsia="Times New Roman" w:hAnsi="Century Gothic" w:cs="Times New Roman"/>
          <w:b/>
          <w:bCs/>
          <w:szCs w:val="24"/>
          <w:lang w:eastAsia="tr-TR"/>
        </w:rPr>
        <w:t>%30,8’i yerel olmayan</w:t>
      </w:r>
      <w:r w:rsidRPr="00AE10C1">
        <w:rPr>
          <w:rFonts w:ascii="Century Gothic" w:eastAsia="Times New Roman" w:hAnsi="Century Gothic" w:cs="Times New Roman"/>
          <w:szCs w:val="24"/>
          <w:lang w:eastAsia="tr-TR"/>
        </w:rPr>
        <w:t xml:space="preserve"> tedarikçilerden oluşmaktadır.</w:t>
      </w:r>
    </w:p>
    <w:p w14:paraId="3E9898D8" w14:textId="1B711508" w:rsidR="007C0D19" w:rsidRPr="00DC196F" w:rsidRDefault="007C0D19" w:rsidP="007C0D19">
      <w:pPr>
        <w:rPr>
          <w:rFonts w:ascii="Century Gothic" w:hAnsi="Century Gothic"/>
        </w:rPr>
      </w:pPr>
    </w:p>
    <w:sectPr w:rsidR="007C0D19" w:rsidRPr="00DC196F" w:rsidSect="0084563C">
      <w:headerReference w:type="default" r:id="rId32"/>
      <w:headerReference w:type="first" r:id="rId33"/>
      <w:type w:val="continuous"/>
      <w:pgSz w:w="15840" w:h="12240" w:orient="landscape" w:code="1"/>
      <w:pgMar w:top="1417" w:right="1417" w:bottom="1417" w:left="1417" w:header="0" w:footer="1066"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2DED7" w14:textId="77777777" w:rsidR="002A4F0C" w:rsidRDefault="002A4F0C" w:rsidP="002A4F0C">
      <w:pPr>
        <w:spacing w:after="0" w:line="240" w:lineRule="auto"/>
      </w:pPr>
      <w:r>
        <w:separator/>
      </w:r>
    </w:p>
  </w:endnote>
  <w:endnote w:type="continuationSeparator" w:id="0">
    <w:p w14:paraId="1A519A85" w14:textId="77777777" w:rsidR="002A4F0C" w:rsidRDefault="002A4F0C" w:rsidP="002A4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Albertus Extra Bold">
    <w:panose1 w:val="020E0802040304020204"/>
    <w:charset w:val="00"/>
    <w:family w:val="swiss"/>
    <w:pitch w:val="variable"/>
    <w:sig w:usb0="00000003" w:usb1="00000000" w:usb2="00000000" w:usb3="00000000" w:csb0="00000001" w:csb1="00000000"/>
  </w:font>
  <w:font w:name="Dido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3A3E3" w14:textId="77777777" w:rsidR="002A4F0C" w:rsidRDefault="002A4F0C" w:rsidP="002A4F0C">
      <w:pPr>
        <w:spacing w:after="0" w:line="240" w:lineRule="auto"/>
      </w:pPr>
      <w:r>
        <w:separator/>
      </w:r>
    </w:p>
  </w:footnote>
  <w:footnote w:type="continuationSeparator" w:id="0">
    <w:p w14:paraId="2AB4E974" w14:textId="77777777" w:rsidR="002A4F0C" w:rsidRDefault="002A4F0C" w:rsidP="002A4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BC578" w14:textId="287091C7" w:rsidR="00093964" w:rsidRDefault="00EF4E33">
    <w:pPr>
      <w:pStyle w:val="stbilgi"/>
      <w:rPr>
        <w:noProof/>
        <w:lang w:eastAsia="tr-TR"/>
      </w:rPr>
    </w:pPr>
    <w:r>
      <w:rPr>
        <w:noProof/>
        <w:lang w:eastAsia="tr-TR"/>
      </w:rPr>
      <w:t xml:space="preserve">                                                                                                 </w:t>
    </w:r>
    <w:r>
      <w:rPr>
        <w:noProof/>
        <w:lang w:eastAsia="tr-TR"/>
      </w:rPr>
      <w:drawing>
        <wp:inline distT="0" distB="0" distL="0" distR="0" wp14:anchorId="01954308" wp14:editId="5639452C">
          <wp:extent cx="2005263" cy="1253328"/>
          <wp:effectExtent l="0" t="0" r="0" b="444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EUM_HOTEL_LOGO_SUNUM (2)-01.jpg"/>
                  <pic:cNvPicPr/>
                </pic:nvPicPr>
                <pic:blipFill>
                  <a:blip r:embed="rId1">
                    <a:extLst>
                      <a:ext uri="{28A0092B-C50C-407E-A947-70E740481C1C}">
                        <a14:useLocalDpi xmlns:a14="http://schemas.microsoft.com/office/drawing/2010/main" val="0"/>
                      </a:ext>
                    </a:extLst>
                  </a:blip>
                  <a:stretch>
                    <a:fillRect/>
                  </a:stretch>
                </pic:blipFill>
                <pic:spPr>
                  <a:xfrm>
                    <a:off x="0" y="0"/>
                    <a:ext cx="2008016" cy="1255048"/>
                  </a:xfrm>
                  <a:prstGeom prst="rect">
                    <a:avLst/>
                  </a:prstGeom>
                </pic:spPr>
              </pic:pic>
            </a:graphicData>
          </a:graphic>
        </wp:inline>
      </w:drawing>
    </w:r>
    <w:r>
      <w:rPr>
        <w:noProof/>
        <w:lang w:eastAsia="tr-T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D8717" w14:textId="4A68D56A" w:rsidR="0004649D" w:rsidRDefault="0004649D">
    <w:pPr>
      <w:pStyle w:val="stbilgi"/>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E4539"/>
    <w:multiLevelType w:val="multilevel"/>
    <w:tmpl w:val="C1FE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559E3"/>
    <w:multiLevelType w:val="multilevel"/>
    <w:tmpl w:val="23F8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E9329F"/>
    <w:multiLevelType w:val="hybridMultilevel"/>
    <w:tmpl w:val="FAB6AAB4"/>
    <w:lvl w:ilvl="0" w:tplc="4224E1F4">
      <w:start w:val="1"/>
      <w:numFmt w:val="decimal"/>
      <w:lvlText w:val="%1."/>
      <w:lvlJc w:val="left"/>
      <w:pPr>
        <w:ind w:left="408" w:hanging="360"/>
      </w:pPr>
      <w:rPr>
        <w:rFonts w:hint="default"/>
        <w:b/>
      </w:rPr>
    </w:lvl>
    <w:lvl w:ilvl="1" w:tplc="041F0019" w:tentative="1">
      <w:start w:val="1"/>
      <w:numFmt w:val="lowerLetter"/>
      <w:lvlText w:val="%2."/>
      <w:lvlJc w:val="left"/>
      <w:pPr>
        <w:ind w:left="1128" w:hanging="360"/>
      </w:pPr>
    </w:lvl>
    <w:lvl w:ilvl="2" w:tplc="041F001B" w:tentative="1">
      <w:start w:val="1"/>
      <w:numFmt w:val="lowerRoman"/>
      <w:lvlText w:val="%3."/>
      <w:lvlJc w:val="right"/>
      <w:pPr>
        <w:ind w:left="1848" w:hanging="180"/>
      </w:pPr>
    </w:lvl>
    <w:lvl w:ilvl="3" w:tplc="041F000F" w:tentative="1">
      <w:start w:val="1"/>
      <w:numFmt w:val="decimal"/>
      <w:lvlText w:val="%4."/>
      <w:lvlJc w:val="left"/>
      <w:pPr>
        <w:ind w:left="2568" w:hanging="360"/>
      </w:pPr>
    </w:lvl>
    <w:lvl w:ilvl="4" w:tplc="041F0019" w:tentative="1">
      <w:start w:val="1"/>
      <w:numFmt w:val="lowerLetter"/>
      <w:lvlText w:val="%5."/>
      <w:lvlJc w:val="left"/>
      <w:pPr>
        <w:ind w:left="3288" w:hanging="360"/>
      </w:pPr>
    </w:lvl>
    <w:lvl w:ilvl="5" w:tplc="041F001B" w:tentative="1">
      <w:start w:val="1"/>
      <w:numFmt w:val="lowerRoman"/>
      <w:lvlText w:val="%6."/>
      <w:lvlJc w:val="right"/>
      <w:pPr>
        <w:ind w:left="4008" w:hanging="180"/>
      </w:pPr>
    </w:lvl>
    <w:lvl w:ilvl="6" w:tplc="041F000F" w:tentative="1">
      <w:start w:val="1"/>
      <w:numFmt w:val="decimal"/>
      <w:lvlText w:val="%7."/>
      <w:lvlJc w:val="left"/>
      <w:pPr>
        <w:ind w:left="4728" w:hanging="360"/>
      </w:pPr>
    </w:lvl>
    <w:lvl w:ilvl="7" w:tplc="041F0019" w:tentative="1">
      <w:start w:val="1"/>
      <w:numFmt w:val="lowerLetter"/>
      <w:lvlText w:val="%8."/>
      <w:lvlJc w:val="left"/>
      <w:pPr>
        <w:ind w:left="5448" w:hanging="360"/>
      </w:pPr>
    </w:lvl>
    <w:lvl w:ilvl="8" w:tplc="041F001B" w:tentative="1">
      <w:start w:val="1"/>
      <w:numFmt w:val="lowerRoman"/>
      <w:lvlText w:val="%9."/>
      <w:lvlJc w:val="right"/>
      <w:pPr>
        <w:ind w:left="6168" w:hanging="180"/>
      </w:pPr>
    </w:lvl>
  </w:abstractNum>
  <w:abstractNum w:abstractNumId="3">
    <w:nsid w:val="255A184A"/>
    <w:multiLevelType w:val="hybridMultilevel"/>
    <w:tmpl w:val="1DFEE9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7F27279"/>
    <w:multiLevelType w:val="hybridMultilevel"/>
    <w:tmpl w:val="9A3A395C"/>
    <w:lvl w:ilvl="0" w:tplc="041F0001">
      <w:start w:val="1"/>
      <w:numFmt w:val="bullet"/>
      <w:lvlText w:val=""/>
      <w:lvlJc w:val="left"/>
      <w:pPr>
        <w:ind w:left="1260" w:hanging="360"/>
      </w:pPr>
      <w:rPr>
        <w:rFonts w:ascii="Symbol" w:hAnsi="Symbol" w:hint="default"/>
      </w:rPr>
    </w:lvl>
    <w:lvl w:ilvl="1" w:tplc="041F0003" w:tentative="1">
      <w:start w:val="1"/>
      <w:numFmt w:val="bullet"/>
      <w:lvlText w:val="o"/>
      <w:lvlJc w:val="left"/>
      <w:pPr>
        <w:ind w:left="1980" w:hanging="360"/>
      </w:pPr>
      <w:rPr>
        <w:rFonts w:ascii="Courier New" w:hAnsi="Courier New" w:cs="Courier New" w:hint="default"/>
      </w:rPr>
    </w:lvl>
    <w:lvl w:ilvl="2" w:tplc="041F0005" w:tentative="1">
      <w:start w:val="1"/>
      <w:numFmt w:val="bullet"/>
      <w:lvlText w:val=""/>
      <w:lvlJc w:val="left"/>
      <w:pPr>
        <w:ind w:left="2700" w:hanging="360"/>
      </w:pPr>
      <w:rPr>
        <w:rFonts w:ascii="Wingdings" w:hAnsi="Wingdings" w:hint="default"/>
      </w:rPr>
    </w:lvl>
    <w:lvl w:ilvl="3" w:tplc="041F0001" w:tentative="1">
      <w:start w:val="1"/>
      <w:numFmt w:val="bullet"/>
      <w:lvlText w:val=""/>
      <w:lvlJc w:val="left"/>
      <w:pPr>
        <w:ind w:left="3420" w:hanging="360"/>
      </w:pPr>
      <w:rPr>
        <w:rFonts w:ascii="Symbol" w:hAnsi="Symbol" w:hint="default"/>
      </w:rPr>
    </w:lvl>
    <w:lvl w:ilvl="4" w:tplc="041F0003" w:tentative="1">
      <w:start w:val="1"/>
      <w:numFmt w:val="bullet"/>
      <w:lvlText w:val="o"/>
      <w:lvlJc w:val="left"/>
      <w:pPr>
        <w:ind w:left="4140" w:hanging="360"/>
      </w:pPr>
      <w:rPr>
        <w:rFonts w:ascii="Courier New" w:hAnsi="Courier New" w:cs="Courier New" w:hint="default"/>
      </w:rPr>
    </w:lvl>
    <w:lvl w:ilvl="5" w:tplc="041F0005" w:tentative="1">
      <w:start w:val="1"/>
      <w:numFmt w:val="bullet"/>
      <w:lvlText w:val=""/>
      <w:lvlJc w:val="left"/>
      <w:pPr>
        <w:ind w:left="4860" w:hanging="360"/>
      </w:pPr>
      <w:rPr>
        <w:rFonts w:ascii="Wingdings" w:hAnsi="Wingdings" w:hint="default"/>
      </w:rPr>
    </w:lvl>
    <w:lvl w:ilvl="6" w:tplc="041F0001" w:tentative="1">
      <w:start w:val="1"/>
      <w:numFmt w:val="bullet"/>
      <w:lvlText w:val=""/>
      <w:lvlJc w:val="left"/>
      <w:pPr>
        <w:ind w:left="5580" w:hanging="360"/>
      </w:pPr>
      <w:rPr>
        <w:rFonts w:ascii="Symbol" w:hAnsi="Symbol" w:hint="default"/>
      </w:rPr>
    </w:lvl>
    <w:lvl w:ilvl="7" w:tplc="041F0003" w:tentative="1">
      <w:start w:val="1"/>
      <w:numFmt w:val="bullet"/>
      <w:lvlText w:val="o"/>
      <w:lvlJc w:val="left"/>
      <w:pPr>
        <w:ind w:left="6300" w:hanging="360"/>
      </w:pPr>
      <w:rPr>
        <w:rFonts w:ascii="Courier New" w:hAnsi="Courier New" w:cs="Courier New" w:hint="default"/>
      </w:rPr>
    </w:lvl>
    <w:lvl w:ilvl="8" w:tplc="041F0005" w:tentative="1">
      <w:start w:val="1"/>
      <w:numFmt w:val="bullet"/>
      <w:lvlText w:val=""/>
      <w:lvlJc w:val="left"/>
      <w:pPr>
        <w:ind w:left="7020" w:hanging="360"/>
      </w:pPr>
      <w:rPr>
        <w:rFonts w:ascii="Wingdings" w:hAnsi="Wingdings" w:hint="default"/>
      </w:rPr>
    </w:lvl>
  </w:abstractNum>
  <w:abstractNum w:abstractNumId="5">
    <w:nsid w:val="3D704432"/>
    <w:multiLevelType w:val="hybridMultilevel"/>
    <w:tmpl w:val="E6585BFE"/>
    <w:lvl w:ilvl="0" w:tplc="FEA23118">
      <w:start w:val="4"/>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49D35C5A"/>
    <w:multiLevelType w:val="hybridMultilevel"/>
    <w:tmpl w:val="56CE8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26514CC"/>
    <w:multiLevelType w:val="hybridMultilevel"/>
    <w:tmpl w:val="2B0CE896"/>
    <w:lvl w:ilvl="0" w:tplc="041F0001">
      <w:start w:val="1"/>
      <w:numFmt w:val="bullet"/>
      <w:lvlText w:val=""/>
      <w:lvlJc w:val="left"/>
      <w:pPr>
        <w:ind w:left="768" w:hanging="360"/>
      </w:pPr>
      <w:rPr>
        <w:rFonts w:ascii="Symbol" w:hAnsi="Symbol" w:hint="default"/>
      </w:rPr>
    </w:lvl>
    <w:lvl w:ilvl="1" w:tplc="041F0003" w:tentative="1">
      <w:start w:val="1"/>
      <w:numFmt w:val="bullet"/>
      <w:lvlText w:val="o"/>
      <w:lvlJc w:val="left"/>
      <w:pPr>
        <w:ind w:left="1488" w:hanging="360"/>
      </w:pPr>
      <w:rPr>
        <w:rFonts w:ascii="Courier New" w:hAnsi="Courier New" w:cs="Courier New" w:hint="default"/>
      </w:rPr>
    </w:lvl>
    <w:lvl w:ilvl="2" w:tplc="041F0005" w:tentative="1">
      <w:start w:val="1"/>
      <w:numFmt w:val="bullet"/>
      <w:lvlText w:val=""/>
      <w:lvlJc w:val="left"/>
      <w:pPr>
        <w:ind w:left="2208" w:hanging="360"/>
      </w:pPr>
      <w:rPr>
        <w:rFonts w:ascii="Wingdings" w:hAnsi="Wingdings" w:hint="default"/>
      </w:rPr>
    </w:lvl>
    <w:lvl w:ilvl="3" w:tplc="041F0001" w:tentative="1">
      <w:start w:val="1"/>
      <w:numFmt w:val="bullet"/>
      <w:lvlText w:val=""/>
      <w:lvlJc w:val="left"/>
      <w:pPr>
        <w:ind w:left="2928" w:hanging="360"/>
      </w:pPr>
      <w:rPr>
        <w:rFonts w:ascii="Symbol" w:hAnsi="Symbol" w:hint="default"/>
      </w:rPr>
    </w:lvl>
    <w:lvl w:ilvl="4" w:tplc="041F0003" w:tentative="1">
      <w:start w:val="1"/>
      <w:numFmt w:val="bullet"/>
      <w:lvlText w:val="o"/>
      <w:lvlJc w:val="left"/>
      <w:pPr>
        <w:ind w:left="3648" w:hanging="360"/>
      </w:pPr>
      <w:rPr>
        <w:rFonts w:ascii="Courier New" w:hAnsi="Courier New" w:cs="Courier New" w:hint="default"/>
      </w:rPr>
    </w:lvl>
    <w:lvl w:ilvl="5" w:tplc="041F0005" w:tentative="1">
      <w:start w:val="1"/>
      <w:numFmt w:val="bullet"/>
      <w:lvlText w:val=""/>
      <w:lvlJc w:val="left"/>
      <w:pPr>
        <w:ind w:left="4368" w:hanging="360"/>
      </w:pPr>
      <w:rPr>
        <w:rFonts w:ascii="Wingdings" w:hAnsi="Wingdings" w:hint="default"/>
      </w:rPr>
    </w:lvl>
    <w:lvl w:ilvl="6" w:tplc="041F0001" w:tentative="1">
      <w:start w:val="1"/>
      <w:numFmt w:val="bullet"/>
      <w:lvlText w:val=""/>
      <w:lvlJc w:val="left"/>
      <w:pPr>
        <w:ind w:left="5088" w:hanging="360"/>
      </w:pPr>
      <w:rPr>
        <w:rFonts w:ascii="Symbol" w:hAnsi="Symbol" w:hint="default"/>
      </w:rPr>
    </w:lvl>
    <w:lvl w:ilvl="7" w:tplc="041F0003" w:tentative="1">
      <w:start w:val="1"/>
      <w:numFmt w:val="bullet"/>
      <w:lvlText w:val="o"/>
      <w:lvlJc w:val="left"/>
      <w:pPr>
        <w:ind w:left="5808" w:hanging="360"/>
      </w:pPr>
      <w:rPr>
        <w:rFonts w:ascii="Courier New" w:hAnsi="Courier New" w:cs="Courier New" w:hint="default"/>
      </w:rPr>
    </w:lvl>
    <w:lvl w:ilvl="8" w:tplc="041F0005" w:tentative="1">
      <w:start w:val="1"/>
      <w:numFmt w:val="bullet"/>
      <w:lvlText w:val=""/>
      <w:lvlJc w:val="left"/>
      <w:pPr>
        <w:ind w:left="6528" w:hanging="360"/>
      </w:pPr>
      <w:rPr>
        <w:rFonts w:ascii="Wingdings" w:hAnsi="Wingdings" w:hint="default"/>
      </w:rPr>
    </w:lvl>
  </w:abstractNum>
  <w:abstractNum w:abstractNumId="8">
    <w:nsid w:val="6ADF4B74"/>
    <w:multiLevelType w:val="hybridMultilevel"/>
    <w:tmpl w:val="2BDC03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BEB5E58"/>
    <w:multiLevelType w:val="hybridMultilevel"/>
    <w:tmpl w:val="297608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7A8464FA"/>
    <w:multiLevelType w:val="hybridMultilevel"/>
    <w:tmpl w:val="2BDC03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3"/>
  </w:num>
  <w:num w:numId="5">
    <w:abstractNumId w:val="6"/>
  </w:num>
  <w:num w:numId="6">
    <w:abstractNumId w:val="4"/>
  </w:num>
  <w:num w:numId="7">
    <w:abstractNumId w:val="2"/>
  </w:num>
  <w:num w:numId="8">
    <w:abstractNumId w:val="5"/>
  </w:num>
  <w:num w:numId="9">
    <w:abstractNumId w:val="8"/>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isplayBackgroundShape/>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59393">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BC8"/>
    <w:rsid w:val="000151F1"/>
    <w:rsid w:val="00024C77"/>
    <w:rsid w:val="0004649D"/>
    <w:rsid w:val="000502A6"/>
    <w:rsid w:val="00075523"/>
    <w:rsid w:val="00081746"/>
    <w:rsid w:val="00093964"/>
    <w:rsid w:val="000A44A3"/>
    <w:rsid w:val="000A56E3"/>
    <w:rsid w:val="000F4459"/>
    <w:rsid w:val="00100F02"/>
    <w:rsid w:val="001152D1"/>
    <w:rsid w:val="00131F85"/>
    <w:rsid w:val="001621C1"/>
    <w:rsid w:val="00190454"/>
    <w:rsid w:val="001D128D"/>
    <w:rsid w:val="00203C71"/>
    <w:rsid w:val="00206B63"/>
    <w:rsid w:val="00212B35"/>
    <w:rsid w:val="002340AB"/>
    <w:rsid w:val="00236598"/>
    <w:rsid w:val="00236686"/>
    <w:rsid w:val="002518A5"/>
    <w:rsid w:val="002869DF"/>
    <w:rsid w:val="00295E23"/>
    <w:rsid w:val="002A469C"/>
    <w:rsid w:val="002A4F0C"/>
    <w:rsid w:val="002C7ABB"/>
    <w:rsid w:val="002D3E47"/>
    <w:rsid w:val="002E6CA1"/>
    <w:rsid w:val="00321C63"/>
    <w:rsid w:val="00346927"/>
    <w:rsid w:val="00365B0B"/>
    <w:rsid w:val="003A2A49"/>
    <w:rsid w:val="003D3F55"/>
    <w:rsid w:val="00442AD9"/>
    <w:rsid w:val="004600BD"/>
    <w:rsid w:val="00471917"/>
    <w:rsid w:val="004C54C0"/>
    <w:rsid w:val="004E7716"/>
    <w:rsid w:val="004F50E2"/>
    <w:rsid w:val="004F7A4D"/>
    <w:rsid w:val="005823FF"/>
    <w:rsid w:val="005943B1"/>
    <w:rsid w:val="005B4D1D"/>
    <w:rsid w:val="005F64E7"/>
    <w:rsid w:val="00611CD6"/>
    <w:rsid w:val="00612787"/>
    <w:rsid w:val="00644E6D"/>
    <w:rsid w:val="00677BFE"/>
    <w:rsid w:val="00693F1A"/>
    <w:rsid w:val="006D0972"/>
    <w:rsid w:val="006F182E"/>
    <w:rsid w:val="00714982"/>
    <w:rsid w:val="0072696E"/>
    <w:rsid w:val="007875CC"/>
    <w:rsid w:val="00791D47"/>
    <w:rsid w:val="007A2D2E"/>
    <w:rsid w:val="007B2C16"/>
    <w:rsid w:val="007B52ED"/>
    <w:rsid w:val="007C0D19"/>
    <w:rsid w:val="007D4804"/>
    <w:rsid w:val="007F3B0E"/>
    <w:rsid w:val="00821940"/>
    <w:rsid w:val="00824C58"/>
    <w:rsid w:val="00832C31"/>
    <w:rsid w:val="008372F9"/>
    <w:rsid w:val="00844E73"/>
    <w:rsid w:val="0084563C"/>
    <w:rsid w:val="00846CE0"/>
    <w:rsid w:val="0085355F"/>
    <w:rsid w:val="008B4F90"/>
    <w:rsid w:val="00902959"/>
    <w:rsid w:val="00902E07"/>
    <w:rsid w:val="009365CE"/>
    <w:rsid w:val="00936861"/>
    <w:rsid w:val="0093770E"/>
    <w:rsid w:val="0095526B"/>
    <w:rsid w:val="00974750"/>
    <w:rsid w:val="009B049C"/>
    <w:rsid w:val="009C231D"/>
    <w:rsid w:val="009D4485"/>
    <w:rsid w:val="009E76FD"/>
    <w:rsid w:val="009F71C9"/>
    <w:rsid w:val="00A01F04"/>
    <w:rsid w:val="00A46652"/>
    <w:rsid w:val="00A5167C"/>
    <w:rsid w:val="00A5555D"/>
    <w:rsid w:val="00A841A4"/>
    <w:rsid w:val="00AA2D07"/>
    <w:rsid w:val="00AC38C0"/>
    <w:rsid w:val="00AD0FE9"/>
    <w:rsid w:val="00AE0785"/>
    <w:rsid w:val="00AE10C1"/>
    <w:rsid w:val="00B01666"/>
    <w:rsid w:val="00B1249C"/>
    <w:rsid w:val="00B62B43"/>
    <w:rsid w:val="00B74F11"/>
    <w:rsid w:val="00B80370"/>
    <w:rsid w:val="00BF52BE"/>
    <w:rsid w:val="00C117F1"/>
    <w:rsid w:val="00C16AFF"/>
    <w:rsid w:val="00C346EB"/>
    <w:rsid w:val="00C91B3A"/>
    <w:rsid w:val="00C94B45"/>
    <w:rsid w:val="00CA506F"/>
    <w:rsid w:val="00CA514C"/>
    <w:rsid w:val="00CB3CBF"/>
    <w:rsid w:val="00CC19CE"/>
    <w:rsid w:val="00CC5E83"/>
    <w:rsid w:val="00CE0AD9"/>
    <w:rsid w:val="00CF29D8"/>
    <w:rsid w:val="00D20554"/>
    <w:rsid w:val="00D5103F"/>
    <w:rsid w:val="00D60EA7"/>
    <w:rsid w:val="00D80F89"/>
    <w:rsid w:val="00D97CB5"/>
    <w:rsid w:val="00DC196F"/>
    <w:rsid w:val="00E216F9"/>
    <w:rsid w:val="00E66D0F"/>
    <w:rsid w:val="00E754A3"/>
    <w:rsid w:val="00EA3BC8"/>
    <w:rsid w:val="00EB042B"/>
    <w:rsid w:val="00EF4E33"/>
    <w:rsid w:val="00F0465A"/>
    <w:rsid w:val="00F25AC0"/>
    <w:rsid w:val="00F41004"/>
    <w:rsid w:val="00F452E6"/>
    <w:rsid w:val="00F62D40"/>
    <w:rsid w:val="00F65114"/>
    <w:rsid w:val="00F87E6E"/>
    <w:rsid w:val="00F93C86"/>
    <w:rsid w:val="00FB5D77"/>
    <w:rsid w:val="00FF64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9393">
      <o:colormenu v:ext="edit" fillcolor="none [3212]"/>
    </o:shapedefaults>
    <o:shapelayout v:ext="edit">
      <o:idmap v:ext="edit" data="1"/>
    </o:shapelayout>
  </w:shapeDefaults>
  <w:decimalSymbol w:val=","/>
  <w:listSeparator w:val=";"/>
  <w14:docId w14:val="5C65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203C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F29D8"/>
    <w:pPr>
      <w:keepNext/>
      <w:keepLines/>
      <w:spacing w:before="200" w:after="0"/>
      <w:outlineLvl w:val="2"/>
    </w:pPr>
    <w:rPr>
      <w:rFonts w:asciiTheme="majorHAnsi" w:eastAsiaTheme="majorEastAsia" w:hAnsiTheme="majorHAnsi" w:cstheme="majorBidi"/>
      <w:b/>
      <w:b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203C71"/>
    <w:pPr>
      <w:spacing w:after="0" w:line="240" w:lineRule="auto"/>
    </w:pPr>
    <w:rPr>
      <w:rFonts w:eastAsiaTheme="minorEastAsia"/>
      <w:lang w:val="en-US"/>
    </w:rPr>
  </w:style>
  <w:style w:type="character" w:customStyle="1" w:styleId="AralkYokChar">
    <w:name w:val="Aralık Yok Char"/>
    <w:basedOn w:val="VarsaylanParagrafYazTipi"/>
    <w:link w:val="AralkYok"/>
    <w:uiPriority w:val="1"/>
    <w:rsid w:val="00203C71"/>
    <w:rPr>
      <w:rFonts w:eastAsiaTheme="minorEastAsia"/>
      <w:lang w:val="en-US"/>
    </w:rPr>
  </w:style>
  <w:style w:type="character" w:customStyle="1" w:styleId="Balk1Char">
    <w:name w:val="Başlık 1 Char"/>
    <w:basedOn w:val="VarsaylanParagrafYazTipi"/>
    <w:link w:val="Balk1"/>
    <w:uiPriority w:val="9"/>
    <w:rsid w:val="00203C71"/>
    <w:rPr>
      <w:rFonts w:asciiTheme="majorHAnsi" w:eastAsiaTheme="majorEastAsia" w:hAnsiTheme="majorHAnsi" w:cstheme="majorBidi"/>
      <w:color w:val="2F5496" w:themeColor="accent1" w:themeShade="BF"/>
      <w:sz w:val="32"/>
      <w:szCs w:val="32"/>
    </w:rPr>
  </w:style>
  <w:style w:type="paragraph" w:styleId="TBal">
    <w:name w:val="TOC Heading"/>
    <w:basedOn w:val="Balk1"/>
    <w:next w:val="Normal"/>
    <w:uiPriority w:val="39"/>
    <w:unhideWhenUsed/>
    <w:qFormat/>
    <w:rsid w:val="00203C71"/>
    <w:pPr>
      <w:outlineLvl w:val="9"/>
    </w:pPr>
    <w:rPr>
      <w:lang w:val="en-US"/>
    </w:rPr>
  </w:style>
  <w:style w:type="paragraph" w:styleId="ListeParagraf">
    <w:name w:val="List Paragraph"/>
    <w:basedOn w:val="Normal"/>
    <w:uiPriority w:val="34"/>
    <w:qFormat/>
    <w:rsid w:val="00203C71"/>
    <w:pPr>
      <w:ind w:left="720"/>
      <w:contextualSpacing/>
    </w:pPr>
  </w:style>
  <w:style w:type="paragraph" w:styleId="T1">
    <w:name w:val="toc 1"/>
    <w:basedOn w:val="Normal"/>
    <w:next w:val="Normal"/>
    <w:autoRedefine/>
    <w:uiPriority w:val="39"/>
    <w:unhideWhenUsed/>
    <w:rsid w:val="00203C71"/>
    <w:pPr>
      <w:spacing w:after="100"/>
    </w:pPr>
  </w:style>
  <w:style w:type="character" w:styleId="Kpr">
    <w:name w:val="Hyperlink"/>
    <w:basedOn w:val="VarsaylanParagrafYazTipi"/>
    <w:uiPriority w:val="99"/>
    <w:unhideWhenUsed/>
    <w:rsid w:val="00203C71"/>
    <w:rPr>
      <w:color w:val="0563C1" w:themeColor="hyperlink"/>
      <w:u w:val="single"/>
    </w:rPr>
  </w:style>
  <w:style w:type="paragraph" w:styleId="BalonMetni">
    <w:name w:val="Balloon Text"/>
    <w:basedOn w:val="Normal"/>
    <w:link w:val="BalonMetniChar"/>
    <w:uiPriority w:val="99"/>
    <w:semiHidden/>
    <w:unhideWhenUsed/>
    <w:rsid w:val="008372F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372F9"/>
    <w:rPr>
      <w:rFonts w:ascii="Tahoma" w:hAnsi="Tahoma" w:cs="Tahoma"/>
      <w:sz w:val="16"/>
      <w:szCs w:val="16"/>
    </w:rPr>
  </w:style>
  <w:style w:type="paragraph" w:styleId="NormalWeb">
    <w:name w:val="Normal (Web)"/>
    <w:basedOn w:val="Normal"/>
    <w:uiPriority w:val="99"/>
    <w:unhideWhenUsed/>
    <w:rsid w:val="00365B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1"/>
    <w:qFormat/>
    <w:rsid w:val="00365B0B"/>
    <w:pPr>
      <w:widowControl w:val="0"/>
      <w:autoSpaceDE w:val="0"/>
      <w:autoSpaceDN w:val="0"/>
      <w:spacing w:after="0" w:line="240" w:lineRule="auto"/>
    </w:pPr>
    <w:rPr>
      <w:rFonts w:ascii="Arial" w:eastAsia="Arial" w:hAnsi="Arial" w:cs="Arial"/>
      <w:sz w:val="24"/>
      <w:szCs w:val="24"/>
    </w:rPr>
  </w:style>
  <w:style w:type="character" w:customStyle="1" w:styleId="GvdeMetniChar">
    <w:name w:val="Gövde Metni Char"/>
    <w:basedOn w:val="VarsaylanParagrafYazTipi"/>
    <w:link w:val="GvdeMetni"/>
    <w:uiPriority w:val="1"/>
    <w:rsid w:val="00365B0B"/>
    <w:rPr>
      <w:rFonts w:ascii="Arial" w:eastAsia="Arial" w:hAnsi="Arial" w:cs="Arial"/>
      <w:sz w:val="24"/>
      <w:szCs w:val="24"/>
    </w:rPr>
  </w:style>
  <w:style w:type="character" w:customStyle="1" w:styleId="lrzxr">
    <w:name w:val="lrzxr"/>
    <w:basedOn w:val="VarsaylanParagrafYazTipi"/>
    <w:rsid w:val="00611CD6"/>
  </w:style>
  <w:style w:type="paragraph" w:styleId="stbilgi">
    <w:name w:val="header"/>
    <w:basedOn w:val="Normal"/>
    <w:link w:val="stbilgiChar"/>
    <w:uiPriority w:val="99"/>
    <w:unhideWhenUsed/>
    <w:rsid w:val="002A4F0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A4F0C"/>
  </w:style>
  <w:style w:type="paragraph" w:styleId="Altbilgi">
    <w:name w:val="footer"/>
    <w:basedOn w:val="Normal"/>
    <w:link w:val="AltbilgiChar"/>
    <w:uiPriority w:val="99"/>
    <w:unhideWhenUsed/>
    <w:rsid w:val="002A4F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A4F0C"/>
  </w:style>
  <w:style w:type="paragraph" w:styleId="DipnotMetni">
    <w:name w:val="footnote text"/>
    <w:basedOn w:val="Normal"/>
    <w:link w:val="DipnotMetniChar"/>
    <w:uiPriority w:val="99"/>
    <w:semiHidden/>
    <w:unhideWhenUsed/>
    <w:rsid w:val="00EF4E3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F4E33"/>
    <w:rPr>
      <w:sz w:val="20"/>
      <w:szCs w:val="20"/>
    </w:rPr>
  </w:style>
  <w:style w:type="character" w:styleId="DipnotBavurusu">
    <w:name w:val="footnote reference"/>
    <w:basedOn w:val="VarsaylanParagrafYazTipi"/>
    <w:uiPriority w:val="99"/>
    <w:semiHidden/>
    <w:unhideWhenUsed/>
    <w:rsid w:val="00EF4E33"/>
    <w:rPr>
      <w:vertAlign w:val="superscript"/>
    </w:rPr>
  </w:style>
  <w:style w:type="character" w:styleId="Gl">
    <w:name w:val="Strong"/>
    <w:basedOn w:val="VarsaylanParagrafYazTipi"/>
    <w:uiPriority w:val="22"/>
    <w:qFormat/>
    <w:rsid w:val="00B74F11"/>
    <w:rPr>
      <w:b/>
      <w:bCs/>
    </w:rPr>
  </w:style>
  <w:style w:type="character" w:customStyle="1" w:styleId="Balk3Char">
    <w:name w:val="Başlık 3 Char"/>
    <w:basedOn w:val="VarsaylanParagrafYazTipi"/>
    <w:link w:val="Balk3"/>
    <w:uiPriority w:val="9"/>
    <w:semiHidden/>
    <w:rsid w:val="00CF29D8"/>
    <w:rPr>
      <w:rFonts w:asciiTheme="majorHAnsi" w:eastAsiaTheme="majorEastAsia" w:hAnsiTheme="majorHAnsi" w:cstheme="majorBidi"/>
      <w:b/>
      <w:bCs/>
      <w:color w:val="4472C4" w:themeColor="accent1"/>
    </w:rPr>
  </w:style>
  <w:style w:type="paragraph" w:customStyle="1" w:styleId="pdq2pgselectionanchorcontainer">
    <w:name w:val="pdq2pg_selectionanchorcontainer"/>
    <w:basedOn w:val="Normal"/>
    <w:rsid w:val="00EB042B"/>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EB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203C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F29D8"/>
    <w:pPr>
      <w:keepNext/>
      <w:keepLines/>
      <w:spacing w:before="200" w:after="0"/>
      <w:outlineLvl w:val="2"/>
    </w:pPr>
    <w:rPr>
      <w:rFonts w:asciiTheme="majorHAnsi" w:eastAsiaTheme="majorEastAsia" w:hAnsiTheme="majorHAnsi" w:cstheme="majorBidi"/>
      <w:b/>
      <w:b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203C71"/>
    <w:pPr>
      <w:spacing w:after="0" w:line="240" w:lineRule="auto"/>
    </w:pPr>
    <w:rPr>
      <w:rFonts w:eastAsiaTheme="minorEastAsia"/>
      <w:lang w:val="en-US"/>
    </w:rPr>
  </w:style>
  <w:style w:type="character" w:customStyle="1" w:styleId="AralkYokChar">
    <w:name w:val="Aralık Yok Char"/>
    <w:basedOn w:val="VarsaylanParagrafYazTipi"/>
    <w:link w:val="AralkYok"/>
    <w:uiPriority w:val="1"/>
    <w:rsid w:val="00203C71"/>
    <w:rPr>
      <w:rFonts w:eastAsiaTheme="minorEastAsia"/>
      <w:lang w:val="en-US"/>
    </w:rPr>
  </w:style>
  <w:style w:type="character" w:customStyle="1" w:styleId="Balk1Char">
    <w:name w:val="Başlık 1 Char"/>
    <w:basedOn w:val="VarsaylanParagrafYazTipi"/>
    <w:link w:val="Balk1"/>
    <w:uiPriority w:val="9"/>
    <w:rsid w:val="00203C71"/>
    <w:rPr>
      <w:rFonts w:asciiTheme="majorHAnsi" w:eastAsiaTheme="majorEastAsia" w:hAnsiTheme="majorHAnsi" w:cstheme="majorBidi"/>
      <w:color w:val="2F5496" w:themeColor="accent1" w:themeShade="BF"/>
      <w:sz w:val="32"/>
      <w:szCs w:val="32"/>
    </w:rPr>
  </w:style>
  <w:style w:type="paragraph" w:styleId="TBal">
    <w:name w:val="TOC Heading"/>
    <w:basedOn w:val="Balk1"/>
    <w:next w:val="Normal"/>
    <w:uiPriority w:val="39"/>
    <w:unhideWhenUsed/>
    <w:qFormat/>
    <w:rsid w:val="00203C71"/>
    <w:pPr>
      <w:outlineLvl w:val="9"/>
    </w:pPr>
    <w:rPr>
      <w:lang w:val="en-US"/>
    </w:rPr>
  </w:style>
  <w:style w:type="paragraph" w:styleId="ListeParagraf">
    <w:name w:val="List Paragraph"/>
    <w:basedOn w:val="Normal"/>
    <w:uiPriority w:val="34"/>
    <w:qFormat/>
    <w:rsid w:val="00203C71"/>
    <w:pPr>
      <w:ind w:left="720"/>
      <w:contextualSpacing/>
    </w:pPr>
  </w:style>
  <w:style w:type="paragraph" w:styleId="T1">
    <w:name w:val="toc 1"/>
    <w:basedOn w:val="Normal"/>
    <w:next w:val="Normal"/>
    <w:autoRedefine/>
    <w:uiPriority w:val="39"/>
    <w:unhideWhenUsed/>
    <w:rsid w:val="00203C71"/>
    <w:pPr>
      <w:spacing w:after="100"/>
    </w:pPr>
  </w:style>
  <w:style w:type="character" w:styleId="Kpr">
    <w:name w:val="Hyperlink"/>
    <w:basedOn w:val="VarsaylanParagrafYazTipi"/>
    <w:uiPriority w:val="99"/>
    <w:unhideWhenUsed/>
    <w:rsid w:val="00203C71"/>
    <w:rPr>
      <w:color w:val="0563C1" w:themeColor="hyperlink"/>
      <w:u w:val="single"/>
    </w:rPr>
  </w:style>
  <w:style w:type="paragraph" w:styleId="BalonMetni">
    <w:name w:val="Balloon Text"/>
    <w:basedOn w:val="Normal"/>
    <w:link w:val="BalonMetniChar"/>
    <w:uiPriority w:val="99"/>
    <w:semiHidden/>
    <w:unhideWhenUsed/>
    <w:rsid w:val="008372F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372F9"/>
    <w:rPr>
      <w:rFonts w:ascii="Tahoma" w:hAnsi="Tahoma" w:cs="Tahoma"/>
      <w:sz w:val="16"/>
      <w:szCs w:val="16"/>
    </w:rPr>
  </w:style>
  <w:style w:type="paragraph" w:styleId="NormalWeb">
    <w:name w:val="Normal (Web)"/>
    <w:basedOn w:val="Normal"/>
    <w:uiPriority w:val="99"/>
    <w:unhideWhenUsed/>
    <w:rsid w:val="00365B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1"/>
    <w:qFormat/>
    <w:rsid w:val="00365B0B"/>
    <w:pPr>
      <w:widowControl w:val="0"/>
      <w:autoSpaceDE w:val="0"/>
      <w:autoSpaceDN w:val="0"/>
      <w:spacing w:after="0" w:line="240" w:lineRule="auto"/>
    </w:pPr>
    <w:rPr>
      <w:rFonts w:ascii="Arial" w:eastAsia="Arial" w:hAnsi="Arial" w:cs="Arial"/>
      <w:sz w:val="24"/>
      <w:szCs w:val="24"/>
    </w:rPr>
  </w:style>
  <w:style w:type="character" w:customStyle="1" w:styleId="GvdeMetniChar">
    <w:name w:val="Gövde Metni Char"/>
    <w:basedOn w:val="VarsaylanParagrafYazTipi"/>
    <w:link w:val="GvdeMetni"/>
    <w:uiPriority w:val="1"/>
    <w:rsid w:val="00365B0B"/>
    <w:rPr>
      <w:rFonts w:ascii="Arial" w:eastAsia="Arial" w:hAnsi="Arial" w:cs="Arial"/>
      <w:sz w:val="24"/>
      <w:szCs w:val="24"/>
    </w:rPr>
  </w:style>
  <w:style w:type="character" w:customStyle="1" w:styleId="lrzxr">
    <w:name w:val="lrzxr"/>
    <w:basedOn w:val="VarsaylanParagrafYazTipi"/>
    <w:rsid w:val="00611CD6"/>
  </w:style>
  <w:style w:type="paragraph" w:styleId="stbilgi">
    <w:name w:val="header"/>
    <w:basedOn w:val="Normal"/>
    <w:link w:val="stbilgiChar"/>
    <w:uiPriority w:val="99"/>
    <w:unhideWhenUsed/>
    <w:rsid w:val="002A4F0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A4F0C"/>
  </w:style>
  <w:style w:type="paragraph" w:styleId="Altbilgi">
    <w:name w:val="footer"/>
    <w:basedOn w:val="Normal"/>
    <w:link w:val="AltbilgiChar"/>
    <w:uiPriority w:val="99"/>
    <w:unhideWhenUsed/>
    <w:rsid w:val="002A4F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A4F0C"/>
  </w:style>
  <w:style w:type="paragraph" w:styleId="DipnotMetni">
    <w:name w:val="footnote text"/>
    <w:basedOn w:val="Normal"/>
    <w:link w:val="DipnotMetniChar"/>
    <w:uiPriority w:val="99"/>
    <w:semiHidden/>
    <w:unhideWhenUsed/>
    <w:rsid w:val="00EF4E3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F4E33"/>
    <w:rPr>
      <w:sz w:val="20"/>
      <w:szCs w:val="20"/>
    </w:rPr>
  </w:style>
  <w:style w:type="character" w:styleId="DipnotBavurusu">
    <w:name w:val="footnote reference"/>
    <w:basedOn w:val="VarsaylanParagrafYazTipi"/>
    <w:uiPriority w:val="99"/>
    <w:semiHidden/>
    <w:unhideWhenUsed/>
    <w:rsid w:val="00EF4E33"/>
    <w:rPr>
      <w:vertAlign w:val="superscript"/>
    </w:rPr>
  </w:style>
  <w:style w:type="character" w:styleId="Gl">
    <w:name w:val="Strong"/>
    <w:basedOn w:val="VarsaylanParagrafYazTipi"/>
    <w:uiPriority w:val="22"/>
    <w:qFormat/>
    <w:rsid w:val="00B74F11"/>
    <w:rPr>
      <w:b/>
      <w:bCs/>
    </w:rPr>
  </w:style>
  <w:style w:type="character" w:customStyle="1" w:styleId="Balk3Char">
    <w:name w:val="Başlık 3 Char"/>
    <w:basedOn w:val="VarsaylanParagrafYazTipi"/>
    <w:link w:val="Balk3"/>
    <w:uiPriority w:val="9"/>
    <w:semiHidden/>
    <w:rsid w:val="00CF29D8"/>
    <w:rPr>
      <w:rFonts w:asciiTheme="majorHAnsi" w:eastAsiaTheme="majorEastAsia" w:hAnsiTheme="majorHAnsi" w:cstheme="majorBidi"/>
      <w:b/>
      <w:bCs/>
      <w:color w:val="4472C4" w:themeColor="accent1"/>
    </w:rPr>
  </w:style>
  <w:style w:type="paragraph" w:customStyle="1" w:styleId="pdq2pgselectionanchorcontainer">
    <w:name w:val="pdq2pg_selectionanchorcontainer"/>
    <w:basedOn w:val="Normal"/>
    <w:rsid w:val="00EB042B"/>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EB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62429">
      <w:bodyDiv w:val="1"/>
      <w:marLeft w:val="0"/>
      <w:marRight w:val="0"/>
      <w:marTop w:val="0"/>
      <w:marBottom w:val="0"/>
      <w:divBdr>
        <w:top w:val="none" w:sz="0" w:space="0" w:color="auto"/>
        <w:left w:val="none" w:sz="0" w:space="0" w:color="auto"/>
        <w:bottom w:val="none" w:sz="0" w:space="0" w:color="auto"/>
        <w:right w:val="none" w:sz="0" w:space="0" w:color="auto"/>
      </w:divBdr>
    </w:div>
    <w:div w:id="497112340">
      <w:bodyDiv w:val="1"/>
      <w:marLeft w:val="0"/>
      <w:marRight w:val="0"/>
      <w:marTop w:val="0"/>
      <w:marBottom w:val="0"/>
      <w:divBdr>
        <w:top w:val="none" w:sz="0" w:space="0" w:color="auto"/>
        <w:left w:val="none" w:sz="0" w:space="0" w:color="auto"/>
        <w:bottom w:val="none" w:sz="0" w:space="0" w:color="auto"/>
        <w:right w:val="none" w:sz="0" w:space="0" w:color="auto"/>
      </w:divBdr>
    </w:div>
    <w:div w:id="988286160">
      <w:bodyDiv w:val="1"/>
      <w:marLeft w:val="0"/>
      <w:marRight w:val="0"/>
      <w:marTop w:val="0"/>
      <w:marBottom w:val="0"/>
      <w:divBdr>
        <w:top w:val="none" w:sz="0" w:space="0" w:color="auto"/>
        <w:left w:val="none" w:sz="0" w:space="0" w:color="auto"/>
        <w:bottom w:val="none" w:sz="0" w:space="0" w:color="auto"/>
        <w:right w:val="none" w:sz="0" w:space="0" w:color="auto"/>
      </w:divBdr>
    </w:div>
    <w:div w:id="1038821190">
      <w:bodyDiv w:val="1"/>
      <w:marLeft w:val="0"/>
      <w:marRight w:val="0"/>
      <w:marTop w:val="0"/>
      <w:marBottom w:val="0"/>
      <w:divBdr>
        <w:top w:val="none" w:sz="0" w:space="0" w:color="auto"/>
        <w:left w:val="none" w:sz="0" w:space="0" w:color="auto"/>
        <w:bottom w:val="none" w:sz="0" w:space="0" w:color="auto"/>
        <w:right w:val="none" w:sz="0" w:space="0" w:color="auto"/>
      </w:divBdr>
    </w:div>
    <w:div w:id="1176648064">
      <w:bodyDiv w:val="1"/>
      <w:marLeft w:val="0"/>
      <w:marRight w:val="0"/>
      <w:marTop w:val="0"/>
      <w:marBottom w:val="0"/>
      <w:divBdr>
        <w:top w:val="none" w:sz="0" w:space="0" w:color="auto"/>
        <w:left w:val="none" w:sz="0" w:space="0" w:color="auto"/>
        <w:bottom w:val="none" w:sz="0" w:space="0" w:color="auto"/>
        <w:right w:val="none" w:sz="0" w:space="0" w:color="auto"/>
      </w:divBdr>
    </w:div>
    <w:div w:id="1238707963">
      <w:bodyDiv w:val="1"/>
      <w:marLeft w:val="0"/>
      <w:marRight w:val="0"/>
      <w:marTop w:val="0"/>
      <w:marBottom w:val="0"/>
      <w:divBdr>
        <w:top w:val="none" w:sz="0" w:space="0" w:color="auto"/>
        <w:left w:val="none" w:sz="0" w:space="0" w:color="auto"/>
        <w:bottom w:val="none" w:sz="0" w:space="0" w:color="auto"/>
        <w:right w:val="none" w:sz="0" w:space="0" w:color="auto"/>
      </w:divBdr>
    </w:div>
    <w:div w:id="1273591651">
      <w:bodyDiv w:val="1"/>
      <w:marLeft w:val="0"/>
      <w:marRight w:val="0"/>
      <w:marTop w:val="0"/>
      <w:marBottom w:val="0"/>
      <w:divBdr>
        <w:top w:val="none" w:sz="0" w:space="0" w:color="auto"/>
        <w:left w:val="none" w:sz="0" w:space="0" w:color="auto"/>
        <w:bottom w:val="none" w:sz="0" w:space="0" w:color="auto"/>
        <w:right w:val="none" w:sz="0" w:space="0" w:color="auto"/>
      </w:divBdr>
    </w:div>
    <w:div w:id="1300451496">
      <w:bodyDiv w:val="1"/>
      <w:marLeft w:val="0"/>
      <w:marRight w:val="0"/>
      <w:marTop w:val="0"/>
      <w:marBottom w:val="0"/>
      <w:divBdr>
        <w:top w:val="none" w:sz="0" w:space="0" w:color="auto"/>
        <w:left w:val="none" w:sz="0" w:space="0" w:color="auto"/>
        <w:bottom w:val="none" w:sz="0" w:space="0" w:color="auto"/>
        <w:right w:val="none" w:sz="0" w:space="0" w:color="auto"/>
      </w:divBdr>
    </w:div>
    <w:div w:id="1380058778">
      <w:bodyDiv w:val="1"/>
      <w:marLeft w:val="0"/>
      <w:marRight w:val="0"/>
      <w:marTop w:val="0"/>
      <w:marBottom w:val="0"/>
      <w:divBdr>
        <w:top w:val="none" w:sz="0" w:space="0" w:color="auto"/>
        <w:left w:val="none" w:sz="0" w:space="0" w:color="auto"/>
        <w:bottom w:val="none" w:sz="0" w:space="0" w:color="auto"/>
        <w:right w:val="none" w:sz="0" w:space="0" w:color="auto"/>
      </w:divBdr>
    </w:div>
    <w:div w:id="1601332467">
      <w:bodyDiv w:val="1"/>
      <w:marLeft w:val="0"/>
      <w:marRight w:val="0"/>
      <w:marTop w:val="0"/>
      <w:marBottom w:val="0"/>
      <w:divBdr>
        <w:top w:val="none" w:sz="0" w:space="0" w:color="auto"/>
        <w:left w:val="none" w:sz="0" w:space="0" w:color="auto"/>
        <w:bottom w:val="none" w:sz="0" w:space="0" w:color="auto"/>
        <w:right w:val="none" w:sz="0" w:space="0" w:color="auto"/>
      </w:divBdr>
    </w:div>
    <w:div w:id="1626502473">
      <w:bodyDiv w:val="1"/>
      <w:marLeft w:val="0"/>
      <w:marRight w:val="0"/>
      <w:marTop w:val="0"/>
      <w:marBottom w:val="0"/>
      <w:divBdr>
        <w:top w:val="none" w:sz="0" w:space="0" w:color="auto"/>
        <w:left w:val="none" w:sz="0" w:space="0" w:color="auto"/>
        <w:bottom w:val="none" w:sz="0" w:space="0" w:color="auto"/>
        <w:right w:val="none" w:sz="0" w:space="0" w:color="auto"/>
      </w:divBdr>
    </w:div>
    <w:div w:id="1762143031">
      <w:bodyDiv w:val="1"/>
      <w:marLeft w:val="0"/>
      <w:marRight w:val="0"/>
      <w:marTop w:val="0"/>
      <w:marBottom w:val="0"/>
      <w:divBdr>
        <w:top w:val="none" w:sz="0" w:space="0" w:color="auto"/>
        <w:left w:val="none" w:sz="0" w:space="0" w:color="auto"/>
        <w:bottom w:val="none" w:sz="0" w:space="0" w:color="auto"/>
        <w:right w:val="none" w:sz="0" w:space="0" w:color="auto"/>
      </w:divBdr>
    </w:div>
    <w:div w:id="1841770505">
      <w:bodyDiv w:val="1"/>
      <w:marLeft w:val="0"/>
      <w:marRight w:val="0"/>
      <w:marTop w:val="0"/>
      <w:marBottom w:val="0"/>
      <w:divBdr>
        <w:top w:val="none" w:sz="0" w:space="0" w:color="auto"/>
        <w:left w:val="none" w:sz="0" w:space="0" w:color="auto"/>
        <w:bottom w:val="none" w:sz="0" w:space="0" w:color="auto"/>
        <w:right w:val="none" w:sz="0" w:space="0" w:color="auto"/>
      </w:divBdr>
      <w:divsChild>
        <w:div w:id="223954371">
          <w:marLeft w:val="0"/>
          <w:marRight w:val="0"/>
          <w:marTop w:val="0"/>
          <w:marBottom w:val="0"/>
          <w:divBdr>
            <w:top w:val="none" w:sz="0" w:space="0" w:color="auto"/>
            <w:left w:val="none" w:sz="0" w:space="0" w:color="auto"/>
            <w:bottom w:val="none" w:sz="0" w:space="0" w:color="auto"/>
            <w:right w:val="none" w:sz="0" w:space="0" w:color="auto"/>
          </w:divBdr>
          <w:divsChild>
            <w:div w:id="149443930">
              <w:marLeft w:val="0"/>
              <w:marRight w:val="0"/>
              <w:marTop w:val="0"/>
              <w:marBottom w:val="0"/>
              <w:divBdr>
                <w:top w:val="none" w:sz="0" w:space="0" w:color="auto"/>
                <w:left w:val="none" w:sz="0" w:space="0" w:color="auto"/>
                <w:bottom w:val="none" w:sz="0" w:space="0" w:color="auto"/>
                <w:right w:val="none" w:sz="0" w:space="0" w:color="auto"/>
              </w:divBdr>
              <w:divsChild>
                <w:div w:id="1648775758">
                  <w:marLeft w:val="0"/>
                  <w:marRight w:val="0"/>
                  <w:marTop w:val="0"/>
                  <w:marBottom w:val="0"/>
                  <w:divBdr>
                    <w:top w:val="none" w:sz="0" w:space="0" w:color="auto"/>
                    <w:left w:val="none" w:sz="0" w:space="0" w:color="auto"/>
                    <w:bottom w:val="none" w:sz="0" w:space="0" w:color="auto"/>
                    <w:right w:val="none" w:sz="0" w:space="0" w:color="auto"/>
                  </w:divBdr>
                  <w:divsChild>
                    <w:div w:id="2013332856">
                      <w:marLeft w:val="0"/>
                      <w:marRight w:val="0"/>
                      <w:marTop w:val="0"/>
                      <w:marBottom w:val="0"/>
                      <w:divBdr>
                        <w:top w:val="none" w:sz="0" w:space="0" w:color="auto"/>
                        <w:left w:val="none" w:sz="0" w:space="0" w:color="auto"/>
                        <w:bottom w:val="none" w:sz="0" w:space="0" w:color="auto"/>
                        <w:right w:val="none" w:sz="0" w:space="0" w:color="auto"/>
                      </w:divBdr>
                      <w:divsChild>
                        <w:div w:id="14911700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65041">
      <w:bodyDiv w:val="1"/>
      <w:marLeft w:val="0"/>
      <w:marRight w:val="0"/>
      <w:marTop w:val="0"/>
      <w:marBottom w:val="0"/>
      <w:divBdr>
        <w:top w:val="none" w:sz="0" w:space="0" w:color="auto"/>
        <w:left w:val="none" w:sz="0" w:space="0" w:color="auto"/>
        <w:bottom w:val="none" w:sz="0" w:space="0" w:color="auto"/>
        <w:right w:val="none" w:sz="0" w:space="0" w:color="auto"/>
      </w:divBdr>
    </w:div>
    <w:div w:id="196792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k@museumhotel.com.tr" TargetMode="External"/><Relationship Id="rId18" Type="http://schemas.openxmlformats.org/officeDocument/2006/relationships/image" Target="media/image7.jpeg"/><Relationship Id="rId26"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diagramLayout" Target="diagrams/layout1.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oogle.com/maps/place/data=!4m2!3m1!1s0x152a68ed679e4735:0xdbb5546df33835ca?sa=X&amp;ved=1t:8290&amp;ictx=111" TargetMode="External"/><Relationship Id="rId17" Type="http://schemas.openxmlformats.org/officeDocument/2006/relationships/image" Target="media/image6.png"/><Relationship Id="rId25" Type="http://schemas.openxmlformats.org/officeDocument/2006/relationships/image" Target="media/image9.jp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Data" Target="diagrams/data1.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microsoft.com/office/2007/relationships/diagramDrawing" Target="diagrams/drawing1.xml"/><Relationship Id="rId32"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4.jpeg"/><Relationship Id="rId23" Type="http://schemas.openxmlformats.org/officeDocument/2006/relationships/diagramColors" Target="diagrams/colors1.xml"/><Relationship Id="rId28" Type="http://schemas.openxmlformats.org/officeDocument/2006/relationships/image" Target="media/image12.jpeg"/><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image" Target="media/image15.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diagramQuickStyle" Target="diagrams/quickStyle1.xml"/><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8C0264-2257-4675-8B52-97C170D67E4F}"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tr-TR"/>
        </a:p>
      </dgm:t>
    </dgm:pt>
    <dgm:pt modelId="{EE7067DD-8CE6-4E05-BA1E-C77D089F2CD2}">
      <dgm:prSet phldrT="[Text]"/>
      <dgm:spPr/>
      <dgm:t>
        <a:bodyPr/>
        <a:lstStyle/>
        <a:p>
          <a:r>
            <a:rPr lang="en-US" b="1"/>
            <a:t>Ekip Lideri</a:t>
          </a:r>
        </a:p>
        <a:p>
          <a:r>
            <a:rPr lang="en-US"/>
            <a:t>Genel Müdür</a:t>
          </a:r>
          <a:r>
            <a:rPr lang="tr-TR"/>
            <a:t/>
          </a:r>
          <a:br>
            <a:rPr lang="tr-TR"/>
          </a:br>
          <a:endParaRPr lang="en-US"/>
        </a:p>
      </dgm:t>
    </dgm:pt>
    <dgm:pt modelId="{1BDAAE6F-7517-47DA-9A43-1EB1E58B118E}" type="parTrans" cxnId="{0825826C-04C4-4BF1-8C14-B69BCF6910EA}">
      <dgm:prSet/>
      <dgm:spPr/>
      <dgm:t>
        <a:bodyPr/>
        <a:lstStyle/>
        <a:p>
          <a:endParaRPr lang="tr-TR"/>
        </a:p>
      </dgm:t>
    </dgm:pt>
    <dgm:pt modelId="{859141BB-D593-4DB6-955A-CF4B52205808}" type="sibTrans" cxnId="{0825826C-04C4-4BF1-8C14-B69BCF6910EA}">
      <dgm:prSet/>
      <dgm:spPr/>
      <dgm:t>
        <a:bodyPr/>
        <a:lstStyle/>
        <a:p>
          <a:pPr algn="ctr"/>
          <a:r>
            <a:rPr lang="tr-TR"/>
            <a:t>Tolga T.</a:t>
          </a:r>
        </a:p>
      </dgm:t>
    </dgm:pt>
    <dgm:pt modelId="{51CB9A17-6221-44E3-A9AA-880476917E73}">
      <dgm:prSet phldrT="[Text]"/>
      <dgm:spPr/>
      <dgm:t>
        <a:bodyPr/>
        <a:lstStyle/>
        <a:p>
          <a:r>
            <a:rPr lang="tr-TR"/>
            <a:t>Operasyon Müdürü</a:t>
          </a:r>
        </a:p>
      </dgm:t>
    </dgm:pt>
    <dgm:pt modelId="{DBD8BDE8-71A4-4FD8-B0C9-63D9C185346F}" type="parTrans" cxnId="{724F8BD0-3E09-4033-A631-CC65CA9C4DFB}">
      <dgm:prSet/>
      <dgm:spPr/>
      <dgm:t>
        <a:bodyPr/>
        <a:lstStyle/>
        <a:p>
          <a:endParaRPr lang="tr-TR"/>
        </a:p>
      </dgm:t>
    </dgm:pt>
    <dgm:pt modelId="{5587E905-83C1-45D4-ABCB-2B0FAE630151}" type="sibTrans" cxnId="{724F8BD0-3E09-4033-A631-CC65CA9C4DFB}">
      <dgm:prSet custT="1"/>
      <dgm:spPr/>
      <dgm:t>
        <a:bodyPr/>
        <a:lstStyle/>
        <a:p>
          <a:r>
            <a:rPr lang="tr-TR" sz="1100"/>
            <a:t>Nimet Gül Ö.</a:t>
          </a:r>
        </a:p>
      </dgm:t>
    </dgm:pt>
    <dgm:pt modelId="{B2BA6444-0E07-49A7-8959-6AA3B901BB3C}">
      <dgm:prSet phldrT="[Text]"/>
      <dgm:spPr/>
      <dgm:t>
        <a:bodyPr/>
        <a:lstStyle/>
        <a:p>
          <a:r>
            <a:rPr lang="en-US"/>
            <a:t>Teknik Hizmetler Şefi</a:t>
          </a:r>
          <a:endParaRPr lang="tr-TR"/>
        </a:p>
      </dgm:t>
    </dgm:pt>
    <dgm:pt modelId="{C5EB7341-DB46-4C1E-BB36-F75C4F02C51F}" type="parTrans" cxnId="{894F8406-81B4-41B3-BDC1-2BBDAEB51172}">
      <dgm:prSet/>
      <dgm:spPr/>
      <dgm:t>
        <a:bodyPr/>
        <a:lstStyle/>
        <a:p>
          <a:endParaRPr lang="tr-TR"/>
        </a:p>
      </dgm:t>
    </dgm:pt>
    <dgm:pt modelId="{1F23C01F-83C6-4293-964C-2F507B2EF783}" type="sibTrans" cxnId="{894F8406-81B4-41B3-BDC1-2BBDAEB51172}">
      <dgm:prSet custT="1"/>
      <dgm:spPr/>
      <dgm:t>
        <a:bodyPr/>
        <a:lstStyle/>
        <a:p>
          <a:pPr algn="ctr"/>
          <a:r>
            <a:rPr lang="tr-TR" sz="1200"/>
            <a:t>Ahmet A.</a:t>
          </a:r>
        </a:p>
      </dgm:t>
    </dgm:pt>
    <dgm:pt modelId="{C0F2F48D-8EB9-434E-B8C3-6880FC29E70B}">
      <dgm:prSet phldrT="[Text]"/>
      <dgm:spPr/>
      <dgm:t>
        <a:bodyPr/>
        <a:lstStyle/>
        <a:p>
          <a:r>
            <a:rPr lang="en-US"/>
            <a:t>Satınalma Şefi</a:t>
          </a:r>
          <a:endParaRPr lang="tr-TR"/>
        </a:p>
      </dgm:t>
    </dgm:pt>
    <dgm:pt modelId="{E76CC754-7DC6-49D1-BE6E-056CF6D9C46A}" type="parTrans" cxnId="{6B5B03CC-69C1-4BFE-9412-4DB1E0BCEE74}">
      <dgm:prSet/>
      <dgm:spPr/>
      <dgm:t>
        <a:bodyPr/>
        <a:lstStyle/>
        <a:p>
          <a:endParaRPr lang="tr-TR"/>
        </a:p>
      </dgm:t>
    </dgm:pt>
    <dgm:pt modelId="{D87B3890-3EA1-47EF-B12A-7894D9FE4D66}" type="sibTrans" cxnId="{6B5B03CC-69C1-4BFE-9412-4DB1E0BCEE74}">
      <dgm:prSet custT="1"/>
      <dgm:spPr/>
      <dgm:t>
        <a:bodyPr/>
        <a:lstStyle/>
        <a:p>
          <a:pPr algn="ctr"/>
          <a:r>
            <a:rPr lang="tr-TR" sz="1200"/>
            <a:t>Fikret T.</a:t>
          </a:r>
        </a:p>
      </dgm:t>
    </dgm:pt>
    <dgm:pt modelId="{229BFC80-FB60-4D95-A815-806B5151E21C}">
      <dgm:prSet phldrT="[Text]"/>
      <dgm:spPr/>
      <dgm:t>
        <a:bodyPr/>
        <a:lstStyle/>
        <a:p>
          <a:r>
            <a:rPr lang="en-US"/>
            <a:t>Kat Hizme</a:t>
          </a:r>
          <a:r>
            <a:rPr lang="tr-TR"/>
            <a:t>tleri Müdürü</a:t>
          </a:r>
        </a:p>
      </dgm:t>
    </dgm:pt>
    <dgm:pt modelId="{07660D88-CB80-488B-87CA-604BD93CC0A7}" type="parTrans" cxnId="{F589EBEF-83BF-4D70-9DF1-AD098C06980B}">
      <dgm:prSet/>
      <dgm:spPr/>
      <dgm:t>
        <a:bodyPr/>
        <a:lstStyle/>
        <a:p>
          <a:endParaRPr lang="tr-TR"/>
        </a:p>
      </dgm:t>
    </dgm:pt>
    <dgm:pt modelId="{0AE0B842-C3CA-45CA-BF16-77AA296F2702}" type="sibTrans" cxnId="{F589EBEF-83BF-4D70-9DF1-AD098C06980B}">
      <dgm:prSet custT="1"/>
      <dgm:spPr/>
      <dgm:t>
        <a:bodyPr/>
        <a:lstStyle/>
        <a:p>
          <a:r>
            <a:rPr lang="tr-TR" sz="1200"/>
            <a:t>Hanife Y.</a:t>
          </a:r>
        </a:p>
      </dgm:t>
    </dgm:pt>
    <dgm:pt modelId="{9F924E5F-743E-4800-BCAC-1122BA646692}">
      <dgm:prSet phldrT="[Text]"/>
      <dgm:spPr/>
      <dgm:t>
        <a:bodyPr/>
        <a:lstStyle/>
        <a:p>
          <a:r>
            <a:rPr lang="tr-TR"/>
            <a:t>İ.K ve Kalite Şefi-    Ekip Lideri Yardımcısı</a:t>
          </a:r>
        </a:p>
      </dgm:t>
    </dgm:pt>
    <dgm:pt modelId="{C4EE7689-C285-46B7-8733-9FFD8518D7EC}" type="parTrans" cxnId="{1333EC85-F37A-4C54-B9D1-84536C32B2C3}">
      <dgm:prSet/>
      <dgm:spPr/>
      <dgm:t>
        <a:bodyPr/>
        <a:lstStyle/>
        <a:p>
          <a:endParaRPr lang="tr-TR"/>
        </a:p>
      </dgm:t>
    </dgm:pt>
    <dgm:pt modelId="{96CB5DF5-9F3F-49A5-84FA-95DB48CC629C}" type="sibTrans" cxnId="{1333EC85-F37A-4C54-B9D1-84536C32B2C3}">
      <dgm:prSet custT="1"/>
      <dgm:spPr/>
      <dgm:t>
        <a:bodyPr/>
        <a:lstStyle/>
        <a:p>
          <a:endParaRPr lang="tr-TR" sz="1000"/>
        </a:p>
        <a:p>
          <a:r>
            <a:rPr lang="tr-TR" sz="1100"/>
            <a:t>Aysel Nur A.</a:t>
          </a:r>
        </a:p>
        <a:p>
          <a:endParaRPr lang="tr-TR" sz="1100"/>
        </a:p>
      </dgm:t>
    </dgm:pt>
    <dgm:pt modelId="{D7F4C0E8-B2E0-4CB2-84D3-B50CECB7BDD7}" type="pres">
      <dgm:prSet presAssocID="{DC8C0264-2257-4675-8B52-97C170D67E4F}" presName="hierChild1" presStyleCnt="0">
        <dgm:presLayoutVars>
          <dgm:orgChart val="1"/>
          <dgm:chPref val="1"/>
          <dgm:dir/>
          <dgm:animOne val="branch"/>
          <dgm:animLvl val="lvl"/>
          <dgm:resizeHandles/>
        </dgm:presLayoutVars>
      </dgm:prSet>
      <dgm:spPr/>
      <dgm:t>
        <a:bodyPr/>
        <a:lstStyle/>
        <a:p>
          <a:endParaRPr lang="tr-TR"/>
        </a:p>
      </dgm:t>
    </dgm:pt>
    <dgm:pt modelId="{867CB468-C261-476A-A323-0B373895060C}" type="pres">
      <dgm:prSet presAssocID="{EE7067DD-8CE6-4E05-BA1E-C77D089F2CD2}" presName="hierRoot1" presStyleCnt="0">
        <dgm:presLayoutVars>
          <dgm:hierBranch val="init"/>
        </dgm:presLayoutVars>
      </dgm:prSet>
      <dgm:spPr/>
    </dgm:pt>
    <dgm:pt modelId="{65B3F847-D20D-489D-9E97-75130BF4FEEF}" type="pres">
      <dgm:prSet presAssocID="{EE7067DD-8CE6-4E05-BA1E-C77D089F2CD2}" presName="rootComposite1" presStyleCnt="0"/>
      <dgm:spPr/>
    </dgm:pt>
    <dgm:pt modelId="{41D9B54C-3F0C-4441-81F0-50FD790FE408}" type="pres">
      <dgm:prSet presAssocID="{EE7067DD-8CE6-4E05-BA1E-C77D089F2CD2}" presName="rootText1" presStyleLbl="node0" presStyleIdx="0" presStyleCnt="1">
        <dgm:presLayoutVars>
          <dgm:chMax/>
          <dgm:chPref val="3"/>
        </dgm:presLayoutVars>
      </dgm:prSet>
      <dgm:spPr/>
      <dgm:t>
        <a:bodyPr/>
        <a:lstStyle/>
        <a:p>
          <a:endParaRPr lang="tr-TR"/>
        </a:p>
      </dgm:t>
    </dgm:pt>
    <dgm:pt modelId="{8AD42351-5D25-4481-A02C-5A45C1082AA2}" type="pres">
      <dgm:prSet presAssocID="{EE7067DD-8CE6-4E05-BA1E-C77D089F2CD2}" presName="titleText1" presStyleLbl="fgAcc0" presStyleIdx="0" presStyleCnt="1" custScaleY="178185" custLinFactNeighborX="-15560" custLinFactNeighborY="-14852">
        <dgm:presLayoutVars>
          <dgm:chMax val="0"/>
          <dgm:chPref val="0"/>
        </dgm:presLayoutVars>
      </dgm:prSet>
      <dgm:spPr/>
      <dgm:t>
        <a:bodyPr/>
        <a:lstStyle/>
        <a:p>
          <a:endParaRPr lang="tr-TR"/>
        </a:p>
      </dgm:t>
    </dgm:pt>
    <dgm:pt modelId="{613AB4A5-13DC-41A1-9137-3D3A6362281C}" type="pres">
      <dgm:prSet presAssocID="{EE7067DD-8CE6-4E05-BA1E-C77D089F2CD2}" presName="rootConnector1" presStyleLbl="node1" presStyleIdx="0" presStyleCnt="5"/>
      <dgm:spPr/>
      <dgm:t>
        <a:bodyPr/>
        <a:lstStyle/>
        <a:p>
          <a:endParaRPr lang="tr-TR"/>
        </a:p>
      </dgm:t>
    </dgm:pt>
    <dgm:pt modelId="{B0DD7A2F-8968-4034-A910-639A83809576}" type="pres">
      <dgm:prSet presAssocID="{EE7067DD-8CE6-4E05-BA1E-C77D089F2CD2}" presName="hierChild2" presStyleCnt="0"/>
      <dgm:spPr/>
    </dgm:pt>
    <dgm:pt modelId="{C90CF6CA-2ECB-4421-AA23-7B0AA68A2056}" type="pres">
      <dgm:prSet presAssocID="{DBD8BDE8-71A4-4FD8-B0C9-63D9C185346F}" presName="Name37" presStyleLbl="parChTrans1D2" presStyleIdx="0" presStyleCnt="5"/>
      <dgm:spPr/>
      <dgm:t>
        <a:bodyPr/>
        <a:lstStyle/>
        <a:p>
          <a:endParaRPr lang="tr-TR"/>
        </a:p>
      </dgm:t>
    </dgm:pt>
    <dgm:pt modelId="{2DEFFE01-B466-41EA-86C6-62DE9B51E82A}" type="pres">
      <dgm:prSet presAssocID="{51CB9A17-6221-44E3-A9AA-880476917E73}" presName="hierRoot2" presStyleCnt="0">
        <dgm:presLayoutVars>
          <dgm:hierBranch val="init"/>
        </dgm:presLayoutVars>
      </dgm:prSet>
      <dgm:spPr/>
    </dgm:pt>
    <dgm:pt modelId="{8082BA77-9BAD-4166-B4E4-AABD397343D5}" type="pres">
      <dgm:prSet presAssocID="{51CB9A17-6221-44E3-A9AA-880476917E73}" presName="rootComposite" presStyleCnt="0"/>
      <dgm:spPr/>
    </dgm:pt>
    <dgm:pt modelId="{FC115462-960F-49BC-A200-F904E570BC11}" type="pres">
      <dgm:prSet presAssocID="{51CB9A17-6221-44E3-A9AA-880476917E73}" presName="rootText" presStyleLbl="node1" presStyleIdx="0" presStyleCnt="5">
        <dgm:presLayoutVars>
          <dgm:chMax/>
          <dgm:chPref val="3"/>
        </dgm:presLayoutVars>
      </dgm:prSet>
      <dgm:spPr/>
      <dgm:t>
        <a:bodyPr/>
        <a:lstStyle/>
        <a:p>
          <a:endParaRPr lang="tr-TR"/>
        </a:p>
      </dgm:t>
    </dgm:pt>
    <dgm:pt modelId="{EF0C2811-746B-4360-BB13-FD154B0C5E31}" type="pres">
      <dgm:prSet presAssocID="{51CB9A17-6221-44E3-A9AA-880476917E73}" presName="titleText2" presStyleLbl="fgAcc1" presStyleIdx="0" presStyleCnt="5" custScaleY="208738" custLinFactNeighborX="639" custLinFactNeighborY="-3333">
        <dgm:presLayoutVars>
          <dgm:chMax val="0"/>
          <dgm:chPref val="0"/>
        </dgm:presLayoutVars>
      </dgm:prSet>
      <dgm:spPr/>
      <dgm:t>
        <a:bodyPr/>
        <a:lstStyle/>
        <a:p>
          <a:endParaRPr lang="tr-TR"/>
        </a:p>
      </dgm:t>
    </dgm:pt>
    <dgm:pt modelId="{43FA8A20-C173-4755-A7E9-BAE66D3EFD77}" type="pres">
      <dgm:prSet presAssocID="{51CB9A17-6221-44E3-A9AA-880476917E73}" presName="rootConnector" presStyleLbl="node2" presStyleIdx="0" presStyleCnt="0"/>
      <dgm:spPr/>
      <dgm:t>
        <a:bodyPr/>
        <a:lstStyle/>
        <a:p>
          <a:endParaRPr lang="tr-TR"/>
        </a:p>
      </dgm:t>
    </dgm:pt>
    <dgm:pt modelId="{66EA751C-AC62-4C73-A1BE-0AEF4DEA7335}" type="pres">
      <dgm:prSet presAssocID="{51CB9A17-6221-44E3-A9AA-880476917E73}" presName="hierChild4" presStyleCnt="0"/>
      <dgm:spPr/>
    </dgm:pt>
    <dgm:pt modelId="{F9B2784B-F083-4621-A53B-D6B46E130F05}" type="pres">
      <dgm:prSet presAssocID="{51CB9A17-6221-44E3-A9AA-880476917E73}" presName="hierChild5" presStyleCnt="0"/>
      <dgm:spPr/>
    </dgm:pt>
    <dgm:pt modelId="{9C5AD842-A0FF-4110-AEE3-0D756B45FB57}" type="pres">
      <dgm:prSet presAssocID="{C4EE7689-C285-46B7-8733-9FFD8518D7EC}" presName="Name37" presStyleLbl="parChTrans1D2" presStyleIdx="1" presStyleCnt="5"/>
      <dgm:spPr/>
      <dgm:t>
        <a:bodyPr/>
        <a:lstStyle/>
        <a:p>
          <a:endParaRPr lang="tr-TR"/>
        </a:p>
      </dgm:t>
    </dgm:pt>
    <dgm:pt modelId="{BF36EDE5-E941-40CF-9863-B7784819F8AE}" type="pres">
      <dgm:prSet presAssocID="{9F924E5F-743E-4800-BCAC-1122BA646692}" presName="hierRoot2" presStyleCnt="0">
        <dgm:presLayoutVars>
          <dgm:hierBranch val="init"/>
        </dgm:presLayoutVars>
      </dgm:prSet>
      <dgm:spPr/>
    </dgm:pt>
    <dgm:pt modelId="{45621E42-9817-4854-AC87-164BE7851D03}" type="pres">
      <dgm:prSet presAssocID="{9F924E5F-743E-4800-BCAC-1122BA646692}" presName="rootComposite" presStyleCnt="0"/>
      <dgm:spPr/>
    </dgm:pt>
    <dgm:pt modelId="{F2347A36-7B16-4F4E-AFF4-3E2ACEA936CD}" type="pres">
      <dgm:prSet presAssocID="{9F924E5F-743E-4800-BCAC-1122BA646692}" presName="rootText" presStyleLbl="node1" presStyleIdx="1" presStyleCnt="5">
        <dgm:presLayoutVars>
          <dgm:chMax/>
          <dgm:chPref val="3"/>
        </dgm:presLayoutVars>
      </dgm:prSet>
      <dgm:spPr/>
      <dgm:t>
        <a:bodyPr/>
        <a:lstStyle/>
        <a:p>
          <a:endParaRPr lang="tr-TR"/>
        </a:p>
      </dgm:t>
    </dgm:pt>
    <dgm:pt modelId="{4DD6F91A-2ABF-4C57-8BA7-F638C019C901}" type="pres">
      <dgm:prSet presAssocID="{9F924E5F-743E-4800-BCAC-1122BA646692}" presName="titleText2" presStyleLbl="fgAcc1" presStyleIdx="1" presStyleCnt="5" custScaleY="192169">
        <dgm:presLayoutVars>
          <dgm:chMax val="0"/>
          <dgm:chPref val="0"/>
        </dgm:presLayoutVars>
      </dgm:prSet>
      <dgm:spPr/>
      <dgm:t>
        <a:bodyPr/>
        <a:lstStyle/>
        <a:p>
          <a:endParaRPr lang="tr-TR"/>
        </a:p>
      </dgm:t>
    </dgm:pt>
    <dgm:pt modelId="{E7B174BE-9629-40B2-BC0F-D2CD8FE27FD7}" type="pres">
      <dgm:prSet presAssocID="{9F924E5F-743E-4800-BCAC-1122BA646692}" presName="rootConnector" presStyleLbl="node2" presStyleIdx="0" presStyleCnt="0"/>
      <dgm:spPr/>
      <dgm:t>
        <a:bodyPr/>
        <a:lstStyle/>
        <a:p>
          <a:endParaRPr lang="tr-TR"/>
        </a:p>
      </dgm:t>
    </dgm:pt>
    <dgm:pt modelId="{4F34016C-C50C-47A4-878F-FC9B3826F04A}" type="pres">
      <dgm:prSet presAssocID="{9F924E5F-743E-4800-BCAC-1122BA646692}" presName="hierChild4" presStyleCnt="0"/>
      <dgm:spPr/>
    </dgm:pt>
    <dgm:pt modelId="{B4D031D1-46DD-419D-B349-4F4D9FDD6151}" type="pres">
      <dgm:prSet presAssocID="{9F924E5F-743E-4800-BCAC-1122BA646692}" presName="hierChild5" presStyleCnt="0"/>
      <dgm:spPr/>
    </dgm:pt>
    <dgm:pt modelId="{88AF900C-D13E-405D-A4A6-0580EF66E4A1}" type="pres">
      <dgm:prSet presAssocID="{C5EB7341-DB46-4C1E-BB36-F75C4F02C51F}" presName="Name37" presStyleLbl="parChTrans1D2" presStyleIdx="2" presStyleCnt="5"/>
      <dgm:spPr/>
      <dgm:t>
        <a:bodyPr/>
        <a:lstStyle/>
        <a:p>
          <a:endParaRPr lang="tr-TR"/>
        </a:p>
      </dgm:t>
    </dgm:pt>
    <dgm:pt modelId="{68D5F0B2-F1E4-48AD-84DE-990B9292A3B8}" type="pres">
      <dgm:prSet presAssocID="{B2BA6444-0E07-49A7-8959-6AA3B901BB3C}" presName="hierRoot2" presStyleCnt="0">
        <dgm:presLayoutVars>
          <dgm:hierBranch val="init"/>
        </dgm:presLayoutVars>
      </dgm:prSet>
      <dgm:spPr/>
    </dgm:pt>
    <dgm:pt modelId="{F1A5D87B-1B7E-4D3D-A16D-0EFCA2002595}" type="pres">
      <dgm:prSet presAssocID="{B2BA6444-0E07-49A7-8959-6AA3B901BB3C}" presName="rootComposite" presStyleCnt="0"/>
      <dgm:spPr/>
    </dgm:pt>
    <dgm:pt modelId="{6A02322A-BE1B-4049-8FA6-748528D427C9}" type="pres">
      <dgm:prSet presAssocID="{B2BA6444-0E07-49A7-8959-6AA3B901BB3C}" presName="rootText" presStyleLbl="node1" presStyleIdx="2" presStyleCnt="5">
        <dgm:presLayoutVars>
          <dgm:chMax/>
          <dgm:chPref val="3"/>
        </dgm:presLayoutVars>
      </dgm:prSet>
      <dgm:spPr/>
      <dgm:t>
        <a:bodyPr/>
        <a:lstStyle/>
        <a:p>
          <a:endParaRPr lang="tr-TR"/>
        </a:p>
      </dgm:t>
    </dgm:pt>
    <dgm:pt modelId="{EDD9CF77-E268-4F39-98CC-61A95E369762}" type="pres">
      <dgm:prSet presAssocID="{B2BA6444-0E07-49A7-8959-6AA3B901BB3C}" presName="titleText2" presStyleLbl="fgAcc1" presStyleIdx="2" presStyleCnt="5" custScaleY="234064">
        <dgm:presLayoutVars>
          <dgm:chMax val="0"/>
          <dgm:chPref val="0"/>
        </dgm:presLayoutVars>
      </dgm:prSet>
      <dgm:spPr/>
      <dgm:t>
        <a:bodyPr/>
        <a:lstStyle/>
        <a:p>
          <a:endParaRPr lang="tr-TR"/>
        </a:p>
      </dgm:t>
    </dgm:pt>
    <dgm:pt modelId="{DCC8A809-00E7-499A-A9B5-24D5AC5A799D}" type="pres">
      <dgm:prSet presAssocID="{B2BA6444-0E07-49A7-8959-6AA3B901BB3C}" presName="rootConnector" presStyleLbl="node2" presStyleIdx="0" presStyleCnt="0"/>
      <dgm:spPr/>
      <dgm:t>
        <a:bodyPr/>
        <a:lstStyle/>
        <a:p>
          <a:endParaRPr lang="tr-TR"/>
        </a:p>
      </dgm:t>
    </dgm:pt>
    <dgm:pt modelId="{C3FA9990-96B1-46F5-8124-DC8EAE72FABA}" type="pres">
      <dgm:prSet presAssocID="{B2BA6444-0E07-49A7-8959-6AA3B901BB3C}" presName="hierChild4" presStyleCnt="0"/>
      <dgm:spPr/>
    </dgm:pt>
    <dgm:pt modelId="{C1BF9EF7-2559-4D3C-9147-BBE37DFB2B42}" type="pres">
      <dgm:prSet presAssocID="{B2BA6444-0E07-49A7-8959-6AA3B901BB3C}" presName="hierChild5" presStyleCnt="0"/>
      <dgm:spPr/>
    </dgm:pt>
    <dgm:pt modelId="{4D175ABE-887D-4A27-9F24-4B22890205B5}" type="pres">
      <dgm:prSet presAssocID="{E76CC754-7DC6-49D1-BE6E-056CF6D9C46A}" presName="Name37" presStyleLbl="parChTrans1D2" presStyleIdx="3" presStyleCnt="5"/>
      <dgm:spPr/>
      <dgm:t>
        <a:bodyPr/>
        <a:lstStyle/>
        <a:p>
          <a:endParaRPr lang="tr-TR"/>
        </a:p>
      </dgm:t>
    </dgm:pt>
    <dgm:pt modelId="{199CF479-5E84-46C5-9A11-26E0851FE178}" type="pres">
      <dgm:prSet presAssocID="{C0F2F48D-8EB9-434E-B8C3-6880FC29E70B}" presName="hierRoot2" presStyleCnt="0">
        <dgm:presLayoutVars>
          <dgm:hierBranch val="init"/>
        </dgm:presLayoutVars>
      </dgm:prSet>
      <dgm:spPr/>
    </dgm:pt>
    <dgm:pt modelId="{2CF24B26-F748-47C3-897F-18B85E551209}" type="pres">
      <dgm:prSet presAssocID="{C0F2F48D-8EB9-434E-B8C3-6880FC29E70B}" presName="rootComposite" presStyleCnt="0"/>
      <dgm:spPr/>
    </dgm:pt>
    <dgm:pt modelId="{BA5FC09B-39CB-46B3-A53E-CF22E1900AFD}" type="pres">
      <dgm:prSet presAssocID="{C0F2F48D-8EB9-434E-B8C3-6880FC29E70B}" presName="rootText" presStyleLbl="node1" presStyleIdx="3" presStyleCnt="5">
        <dgm:presLayoutVars>
          <dgm:chMax/>
          <dgm:chPref val="3"/>
        </dgm:presLayoutVars>
      </dgm:prSet>
      <dgm:spPr/>
      <dgm:t>
        <a:bodyPr/>
        <a:lstStyle/>
        <a:p>
          <a:endParaRPr lang="tr-TR"/>
        </a:p>
      </dgm:t>
    </dgm:pt>
    <dgm:pt modelId="{C8DE0040-D531-448E-A6DB-FD8BCD2FBAF6}" type="pres">
      <dgm:prSet presAssocID="{C0F2F48D-8EB9-434E-B8C3-6880FC29E70B}" presName="titleText2" presStyleLbl="fgAcc1" presStyleIdx="3" presStyleCnt="5">
        <dgm:presLayoutVars>
          <dgm:chMax val="0"/>
          <dgm:chPref val="0"/>
        </dgm:presLayoutVars>
      </dgm:prSet>
      <dgm:spPr/>
      <dgm:t>
        <a:bodyPr/>
        <a:lstStyle/>
        <a:p>
          <a:endParaRPr lang="tr-TR"/>
        </a:p>
      </dgm:t>
    </dgm:pt>
    <dgm:pt modelId="{8F24BE37-38E4-4E72-9BDF-C10122264999}" type="pres">
      <dgm:prSet presAssocID="{C0F2F48D-8EB9-434E-B8C3-6880FC29E70B}" presName="rootConnector" presStyleLbl="node2" presStyleIdx="0" presStyleCnt="0"/>
      <dgm:spPr/>
      <dgm:t>
        <a:bodyPr/>
        <a:lstStyle/>
        <a:p>
          <a:endParaRPr lang="tr-TR"/>
        </a:p>
      </dgm:t>
    </dgm:pt>
    <dgm:pt modelId="{836F7349-8781-47E8-8CD4-F032E40D81FE}" type="pres">
      <dgm:prSet presAssocID="{C0F2F48D-8EB9-434E-B8C3-6880FC29E70B}" presName="hierChild4" presStyleCnt="0"/>
      <dgm:spPr/>
    </dgm:pt>
    <dgm:pt modelId="{FA741F29-9BEE-4B8E-8611-619E52DDE2DB}" type="pres">
      <dgm:prSet presAssocID="{C0F2F48D-8EB9-434E-B8C3-6880FC29E70B}" presName="hierChild5" presStyleCnt="0"/>
      <dgm:spPr/>
    </dgm:pt>
    <dgm:pt modelId="{0E5B2FFC-8C7E-4889-923C-1DA336AD893D}" type="pres">
      <dgm:prSet presAssocID="{07660D88-CB80-488B-87CA-604BD93CC0A7}" presName="Name37" presStyleLbl="parChTrans1D2" presStyleIdx="4" presStyleCnt="5"/>
      <dgm:spPr/>
      <dgm:t>
        <a:bodyPr/>
        <a:lstStyle/>
        <a:p>
          <a:endParaRPr lang="tr-TR"/>
        </a:p>
      </dgm:t>
    </dgm:pt>
    <dgm:pt modelId="{BB907A40-631F-40B6-BB6A-E76B7D36BFFC}" type="pres">
      <dgm:prSet presAssocID="{229BFC80-FB60-4D95-A815-806B5151E21C}" presName="hierRoot2" presStyleCnt="0">
        <dgm:presLayoutVars>
          <dgm:hierBranch val="init"/>
        </dgm:presLayoutVars>
      </dgm:prSet>
      <dgm:spPr/>
    </dgm:pt>
    <dgm:pt modelId="{807477FA-E40E-4750-897B-D13A8C9C4371}" type="pres">
      <dgm:prSet presAssocID="{229BFC80-FB60-4D95-A815-806B5151E21C}" presName="rootComposite" presStyleCnt="0"/>
      <dgm:spPr/>
    </dgm:pt>
    <dgm:pt modelId="{C36F6E99-B83F-4FC5-AA6C-36701D423BE7}" type="pres">
      <dgm:prSet presAssocID="{229BFC80-FB60-4D95-A815-806B5151E21C}" presName="rootText" presStyleLbl="node1" presStyleIdx="4" presStyleCnt="5">
        <dgm:presLayoutVars>
          <dgm:chMax/>
          <dgm:chPref val="3"/>
        </dgm:presLayoutVars>
      </dgm:prSet>
      <dgm:spPr/>
      <dgm:t>
        <a:bodyPr/>
        <a:lstStyle/>
        <a:p>
          <a:endParaRPr lang="tr-TR"/>
        </a:p>
      </dgm:t>
    </dgm:pt>
    <dgm:pt modelId="{92E1B0D0-A076-45D2-A4F1-44905B8301A0}" type="pres">
      <dgm:prSet presAssocID="{229BFC80-FB60-4D95-A815-806B5151E21C}" presName="titleText2" presStyleLbl="fgAcc1" presStyleIdx="4" presStyleCnt="5">
        <dgm:presLayoutVars>
          <dgm:chMax val="0"/>
          <dgm:chPref val="0"/>
        </dgm:presLayoutVars>
      </dgm:prSet>
      <dgm:spPr/>
      <dgm:t>
        <a:bodyPr/>
        <a:lstStyle/>
        <a:p>
          <a:endParaRPr lang="tr-TR"/>
        </a:p>
      </dgm:t>
    </dgm:pt>
    <dgm:pt modelId="{05FC298D-A3E9-42E7-B030-E2DF6D00C269}" type="pres">
      <dgm:prSet presAssocID="{229BFC80-FB60-4D95-A815-806B5151E21C}" presName="rootConnector" presStyleLbl="node2" presStyleIdx="0" presStyleCnt="0"/>
      <dgm:spPr/>
      <dgm:t>
        <a:bodyPr/>
        <a:lstStyle/>
        <a:p>
          <a:endParaRPr lang="tr-TR"/>
        </a:p>
      </dgm:t>
    </dgm:pt>
    <dgm:pt modelId="{B98369F3-BC68-4314-B4FD-84CCA4A21E01}" type="pres">
      <dgm:prSet presAssocID="{229BFC80-FB60-4D95-A815-806B5151E21C}" presName="hierChild4" presStyleCnt="0"/>
      <dgm:spPr/>
    </dgm:pt>
    <dgm:pt modelId="{150E8FD7-EE00-4460-B37E-43E3BA42D741}" type="pres">
      <dgm:prSet presAssocID="{229BFC80-FB60-4D95-A815-806B5151E21C}" presName="hierChild5" presStyleCnt="0"/>
      <dgm:spPr/>
    </dgm:pt>
    <dgm:pt modelId="{4A815612-D5BA-402E-9C7D-A5A474812CC7}" type="pres">
      <dgm:prSet presAssocID="{EE7067DD-8CE6-4E05-BA1E-C77D089F2CD2}" presName="hierChild3" presStyleCnt="0"/>
      <dgm:spPr/>
    </dgm:pt>
  </dgm:ptLst>
  <dgm:cxnLst>
    <dgm:cxn modelId="{F77A4E3A-5447-4DC6-9946-36714A19F0F5}" type="presOf" srcId="{B2BA6444-0E07-49A7-8959-6AA3B901BB3C}" destId="{DCC8A809-00E7-499A-A9B5-24D5AC5A799D}" srcOrd="1" destOrd="0" presId="urn:microsoft.com/office/officeart/2008/layout/NameandTitleOrganizationalChart"/>
    <dgm:cxn modelId="{EE8E8F08-7C38-4E51-9200-D5E424177700}" type="presOf" srcId="{E76CC754-7DC6-49D1-BE6E-056CF6D9C46A}" destId="{4D175ABE-887D-4A27-9F24-4B22890205B5}" srcOrd="0" destOrd="0" presId="urn:microsoft.com/office/officeart/2008/layout/NameandTitleOrganizationalChart"/>
    <dgm:cxn modelId="{01EFAC6C-AC05-45B6-BD9A-A0DF4AB831AC}" type="presOf" srcId="{C0F2F48D-8EB9-434E-B8C3-6880FC29E70B}" destId="{BA5FC09B-39CB-46B3-A53E-CF22E1900AFD}" srcOrd="0" destOrd="0" presId="urn:microsoft.com/office/officeart/2008/layout/NameandTitleOrganizationalChart"/>
    <dgm:cxn modelId="{7F3D1354-9274-4547-A01B-B54EBBE35DB9}" type="presOf" srcId="{96CB5DF5-9F3F-49A5-84FA-95DB48CC629C}" destId="{4DD6F91A-2ABF-4C57-8BA7-F638C019C901}" srcOrd="0" destOrd="0" presId="urn:microsoft.com/office/officeart/2008/layout/NameandTitleOrganizationalChart"/>
    <dgm:cxn modelId="{01F95743-4DBB-42FF-917F-D121615FC7F9}" type="presOf" srcId="{C4EE7689-C285-46B7-8733-9FFD8518D7EC}" destId="{9C5AD842-A0FF-4110-AEE3-0D756B45FB57}" srcOrd="0" destOrd="0" presId="urn:microsoft.com/office/officeart/2008/layout/NameandTitleOrganizationalChart"/>
    <dgm:cxn modelId="{4F5F9C8D-40FC-43EC-8119-409317E2E226}" type="presOf" srcId="{51CB9A17-6221-44E3-A9AA-880476917E73}" destId="{FC115462-960F-49BC-A200-F904E570BC11}" srcOrd="0" destOrd="0" presId="urn:microsoft.com/office/officeart/2008/layout/NameandTitleOrganizationalChart"/>
    <dgm:cxn modelId="{24E1D8F6-54B5-482B-8F2D-79B10805056E}" type="presOf" srcId="{9F924E5F-743E-4800-BCAC-1122BA646692}" destId="{E7B174BE-9629-40B2-BC0F-D2CD8FE27FD7}" srcOrd="1" destOrd="0" presId="urn:microsoft.com/office/officeart/2008/layout/NameandTitleOrganizationalChart"/>
    <dgm:cxn modelId="{BD73FD29-2C83-43F0-B8B6-BC4935CA12F9}" type="presOf" srcId="{EE7067DD-8CE6-4E05-BA1E-C77D089F2CD2}" destId="{41D9B54C-3F0C-4441-81F0-50FD790FE408}" srcOrd="0" destOrd="0" presId="urn:microsoft.com/office/officeart/2008/layout/NameandTitleOrganizationalChart"/>
    <dgm:cxn modelId="{D2B85A15-E6C1-47DE-93F5-DEFB32BA7391}" type="presOf" srcId="{229BFC80-FB60-4D95-A815-806B5151E21C}" destId="{C36F6E99-B83F-4FC5-AA6C-36701D423BE7}" srcOrd="0" destOrd="0" presId="urn:microsoft.com/office/officeart/2008/layout/NameandTitleOrganizationalChart"/>
    <dgm:cxn modelId="{0825826C-04C4-4BF1-8C14-B69BCF6910EA}" srcId="{DC8C0264-2257-4675-8B52-97C170D67E4F}" destId="{EE7067DD-8CE6-4E05-BA1E-C77D089F2CD2}" srcOrd="0" destOrd="0" parTransId="{1BDAAE6F-7517-47DA-9A43-1EB1E58B118E}" sibTransId="{859141BB-D593-4DB6-955A-CF4B52205808}"/>
    <dgm:cxn modelId="{6B5B03CC-69C1-4BFE-9412-4DB1E0BCEE74}" srcId="{EE7067DD-8CE6-4E05-BA1E-C77D089F2CD2}" destId="{C0F2F48D-8EB9-434E-B8C3-6880FC29E70B}" srcOrd="3" destOrd="0" parTransId="{E76CC754-7DC6-49D1-BE6E-056CF6D9C46A}" sibTransId="{D87B3890-3EA1-47EF-B12A-7894D9FE4D66}"/>
    <dgm:cxn modelId="{FD9FAA89-F5EC-4E42-8E45-64C01E50E0ED}" type="presOf" srcId="{D87B3890-3EA1-47EF-B12A-7894D9FE4D66}" destId="{C8DE0040-D531-448E-A6DB-FD8BCD2FBAF6}" srcOrd="0" destOrd="0" presId="urn:microsoft.com/office/officeart/2008/layout/NameandTitleOrganizationalChart"/>
    <dgm:cxn modelId="{4362290B-E44F-43DF-A31D-0C438232881E}" type="presOf" srcId="{C5EB7341-DB46-4C1E-BB36-F75C4F02C51F}" destId="{88AF900C-D13E-405D-A4A6-0580EF66E4A1}" srcOrd="0" destOrd="0" presId="urn:microsoft.com/office/officeart/2008/layout/NameandTitleOrganizationalChart"/>
    <dgm:cxn modelId="{5F496293-B29E-4ACE-81A9-5789DEF7784B}" type="presOf" srcId="{9F924E5F-743E-4800-BCAC-1122BA646692}" destId="{F2347A36-7B16-4F4E-AFF4-3E2ACEA936CD}" srcOrd="0" destOrd="0" presId="urn:microsoft.com/office/officeart/2008/layout/NameandTitleOrganizationalChart"/>
    <dgm:cxn modelId="{68B15733-EF14-40C8-A678-5E06446F1957}" type="presOf" srcId="{C0F2F48D-8EB9-434E-B8C3-6880FC29E70B}" destId="{8F24BE37-38E4-4E72-9BDF-C10122264999}" srcOrd="1" destOrd="0" presId="urn:microsoft.com/office/officeart/2008/layout/NameandTitleOrganizationalChart"/>
    <dgm:cxn modelId="{BDC2633F-8237-48C9-9AE1-3750F9829DF0}" type="presOf" srcId="{5587E905-83C1-45D4-ABCB-2B0FAE630151}" destId="{EF0C2811-746B-4360-BB13-FD154B0C5E31}" srcOrd="0" destOrd="0" presId="urn:microsoft.com/office/officeart/2008/layout/NameandTitleOrganizationalChart"/>
    <dgm:cxn modelId="{1333EC85-F37A-4C54-B9D1-84536C32B2C3}" srcId="{EE7067DD-8CE6-4E05-BA1E-C77D089F2CD2}" destId="{9F924E5F-743E-4800-BCAC-1122BA646692}" srcOrd="1" destOrd="0" parTransId="{C4EE7689-C285-46B7-8733-9FFD8518D7EC}" sibTransId="{96CB5DF5-9F3F-49A5-84FA-95DB48CC629C}"/>
    <dgm:cxn modelId="{266B02DD-013D-4569-A1BB-7E5A8BB05564}" type="presOf" srcId="{EE7067DD-8CE6-4E05-BA1E-C77D089F2CD2}" destId="{613AB4A5-13DC-41A1-9137-3D3A6362281C}" srcOrd="1" destOrd="0" presId="urn:microsoft.com/office/officeart/2008/layout/NameandTitleOrganizationalChart"/>
    <dgm:cxn modelId="{C918DD2C-2B0A-40F3-83C6-EE7EEAD06B8E}" type="presOf" srcId="{1F23C01F-83C6-4293-964C-2F507B2EF783}" destId="{EDD9CF77-E268-4F39-98CC-61A95E369762}" srcOrd="0" destOrd="0" presId="urn:microsoft.com/office/officeart/2008/layout/NameandTitleOrganizationalChart"/>
    <dgm:cxn modelId="{6E99FFC1-50E8-47E9-BABD-572F7BC40E05}" type="presOf" srcId="{07660D88-CB80-488B-87CA-604BD93CC0A7}" destId="{0E5B2FFC-8C7E-4889-923C-1DA336AD893D}" srcOrd="0" destOrd="0" presId="urn:microsoft.com/office/officeart/2008/layout/NameandTitleOrganizationalChart"/>
    <dgm:cxn modelId="{635525D5-F07A-4860-A9A4-874708996BBD}" type="presOf" srcId="{859141BB-D593-4DB6-955A-CF4B52205808}" destId="{8AD42351-5D25-4481-A02C-5A45C1082AA2}" srcOrd="0" destOrd="0" presId="urn:microsoft.com/office/officeart/2008/layout/NameandTitleOrganizationalChart"/>
    <dgm:cxn modelId="{ECD28F90-C249-4C7B-B09B-CDAA9BD8DF59}" type="presOf" srcId="{B2BA6444-0E07-49A7-8959-6AA3B901BB3C}" destId="{6A02322A-BE1B-4049-8FA6-748528D427C9}" srcOrd="0" destOrd="0" presId="urn:microsoft.com/office/officeart/2008/layout/NameandTitleOrganizationalChart"/>
    <dgm:cxn modelId="{894F8406-81B4-41B3-BDC1-2BBDAEB51172}" srcId="{EE7067DD-8CE6-4E05-BA1E-C77D089F2CD2}" destId="{B2BA6444-0E07-49A7-8959-6AA3B901BB3C}" srcOrd="2" destOrd="0" parTransId="{C5EB7341-DB46-4C1E-BB36-F75C4F02C51F}" sibTransId="{1F23C01F-83C6-4293-964C-2F507B2EF783}"/>
    <dgm:cxn modelId="{16E8C394-16AB-4E76-AC46-53C64A94ED86}" type="presOf" srcId="{DBD8BDE8-71A4-4FD8-B0C9-63D9C185346F}" destId="{C90CF6CA-2ECB-4421-AA23-7B0AA68A2056}" srcOrd="0" destOrd="0" presId="urn:microsoft.com/office/officeart/2008/layout/NameandTitleOrganizationalChart"/>
    <dgm:cxn modelId="{9EF926C6-FAA1-42C9-85E9-830B41EDE754}" type="presOf" srcId="{229BFC80-FB60-4D95-A815-806B5151E21C}" destId="{05FC298D-A3E9-42E7-B030-E2DF6D00C269}" srcOrd="1" destOrd="0" presId="urn:microsoft.com/office/officeart/2008/layout/NameandTitleOrganizationalChart"/>
    <dgm:cxn modelId="{724F8BD0-3E09-4033-A631-CC65CA9C4DFB}" srcId="{EE7067DD-8CE6-4E05-BA1E-C77D089F2CD2}" destId="{51CB9A17-6221-44E3-A9AA-880476917E73}" srcOrd="0" destOrd="0" parTransId="{DBD8BDE8-71A4-4FD8-B0C9-63D9C185346F}" sibTransId="{5587E905-83C1-45D4-ABCB-2B0FAE630151}"/>
    <dgm:cxn modelId="{F589EBEF-83BF-4D70-9DF1-AD098C06980B}" srcId="{EE7067DD-8CE6-4E05-BA1E-C77D089F2CD2}" destId="{229BFC80-FB60-4D95-A815-806B5151E21C}" srcOrd="4" destOrd="0" parTransId="{07660D88-CB80-488B-87CA-604BD93CC0A7}" sibTransId="{0AE0B842-C3CA-45CA-BF16-77AA296F2702}"/>
    <dgm:cxn modelId="{AA12610A-E57D-4621-A390-89E74D2C500A}" type="presOf" srcId="{DC8C0264-2257-4675-8B52-97C170D67E4F}" destId="{D7F4C0E8-B2E0-4CB2-84D3-B50CECB7BDD7}" srcOrd="0" destOrd="0" presId="urn:microsoft.com/office/officeart/2008/layout/NameandTitleOrganizationalChart"/>
    <dgm:cxn modelId="{E5CF71BB-4E65-4A9F-85A0-CBB19B8E9670}" type="presOf" srcId="{0AE0B842-C3CA-45CA-BF16-77AA296F2702}" destId="{92E1B0D0-A076-45D2-A4F1-44905B8301A0}" srcOrd="0" destOrd="0" presId="urn:microsoft.com/office/officeart/2008/layout/NameandTitleOrganizationalChart"/>
    <dgm:cxn modelId="{BC230043-9495-4252-98BE-A0D22DA6018F}" type="presOf" srcId="{51CB9A17-6221-44E3-A9AA-880476917E73}" destId="{43FA8A20-C173-4755-A7E9-BAE66D3EFD77}" srcOrd="1" destOrd="0" presId="urn:microsoft.com/office/officeart/2008/layout/NameandTitleOrganizationalChart"/>
    <dgm:cxn modelId="{67DF834D-6BA7-4838-8B7C-D0FD19E320D0}" type="presParOf" srcId="{D7F4C0E8-B2E0-4CB2-84D3-B50CECB7BDD7}" destId="{867CB468-C261-476A-A323-0B373895060C}" srcOrd="0" destOrd="0" presId="urn:microsoft.com/office/officeart/2008/layout/NameandTitleOrganizationalChart"/>
    <dgm:cxn modelId="{2855944B-5041-4499-BD8D-C47AB047B099}" type="presParOf" srcId="{867CB468-C261-476A-A323-0B373895060C}" destId="{65B3F847-D20D-489D-9E97-75130BF4FEEF}" srcOrd="0" destOrd="0" presId="urn:microsoft.com/office/officeart/2008/layout/NameandTitleOrganizationalChart"/>
    <dgm:cxn modelId="{4362D00F-1C30-4B57-9AE1-D343A83C8AD9}" type="presParOf" srcId="{65B3F847-D20D-489D-9E97-75130BF4FEEF}" destId="{41D9B54C-3F0C-4441-81F0-50FD790FE408}" srcOrd="0" destOrd="0" presId="urn:microsoft.com/office/officeart/2008/layout/NameandTitleOrganizationalChart"/>
    <dgm:cxn modelId="{A8F6078E-1DBC-4613-A1C8-06C570254625}" type="presParOf" srcId="{65B3F847-D20D-489D-9E97-75130BF4FEEF}" destId="{8AD42351-5D25-4481-A02C-5A45C1082AA2}" srcOrd="1" destOrd="0" presId="urn:microsoft.com/office/officeart/2008/layout/NameandTitleOrganizationalChart"/>
    <dgm:cxn modelId="{A8DCAC6B-ABB0-44B5-AEDA-A73F3ECE6194}" type="presParOf" srcId="{65B3F847-D20D-489D-9E97-75130BF4FEEF}" destId="{613AB4A5-13DC-41A1-9137-3D3A6362281C}" srcOrd="2" destOrd="0" presId="urn:microsoft.com/office/officeart/2008/layout/NameandTitleOrganizationalChart"/>
    <dgm:cxn modelId="{75CCA2ED-6F2B-4319-B3FF-AF6AA9E394A0}" type="presParOf" srcId="{867CB468-C261-476A-A323-0B373895060C}" destId="{B0DD7A2F-8968-4034-A910-639A83809576}" srcOrd="1" destOrd="0" presId="urn:microsoft.com/office/officeart/2008/layout/NameandTitleOrganizationalChart"/>
    <dgm:cxn modelId="{01E2010E-54DC-446E-9F54-8EF7D2197795}" type="presParOf" srcId="{B0DD7A2F-8968-4034-A910-639A83809576}" destId="{C90CF6CA-2ECB-4421-AA23-7B0AA68A2056}" srcOrd="0" destOrd="0" presId="urn:microsoft.com/office/officeart/2008/layout/NameandTitleOrganizationalChart"/>
    <dgm:cxn modelId="{D84D3266-A9D1-47E8-B9EE-887280FCAA68}" type="presParOf" srcId="{B0DD7A2F-8968-4034-A910-639A83809576}" destId="{2DEFFE01-B466-41EA-86C6-62DE9B51E82A}" srcOrd="1" destOrd="0" presId="urn:microsoft.com/office/officeart/2008/layout/NameandTitleOrganizationalChart"/>
    <dgm:cxn modelId="{36E2B623-AA42-4AD6-B8E5-2AF6A833AF1F}" type="presParOf" srcId="{2DEFFE01-B466-41EA-86C6-62DE9B51E82A}" destId="{8082BA77-9BAD-4166-B4E4-AABD397343D5}" srcOrd="0" destOrd="0" presId="urn:microsoft.com/office/officeart/2008/layout/NameandTitleOrganizationalChart"/>
    <dgm:cxn modelId="{69FB8E67-7AAC-40D7-B69B-C226D83C030D}" type="presParOf" srcId="{8082BA77-9BAD-4166-B4E4-AABD397343D5}" destId="{FC115462-960F-49BC-A200-F904E570BC11}" srcOrd="0" destOrd="0" presId="urn:microsoft.com/office/officeart/2008/layout/NameandTitleOrganizationalChart"/>
    <dgm:cxn modelId="{2BD5D448-EDBA-46D0-9EB7-8690D7A8152C}" type="presParOf" srcId="{8082BA77-9BAD-4166-B4E4-AABD397343D5}" destId="{EF0C2811-746B-4360-BB13-FD154B0C5E31}" srcOrd="1" destOrd="0" presId="urn:microsoft.com/office/officeart/2008/layout/NameandTitleOrganizationalChart"/>
    <dgm:cxn modelId="{7BBBB7A2-8818-4F87-99D0-EEA7D47B5B8C}" type="presParOf" srcId="{8082BA77-9BAD-4166-B4E4-AABD397343D5}" destId="{43FA8A20-C173-4755-A7E9-BAE66D3EFD77}" srcOrd="2" destOrd="0" presId="urn:microsoft.com/office/officeart/2008/layout/NameandTitleOrganizationalChart"/>
    <dgm:cxn modelId="{2F60293C-33F6-43F5-9A3F-0FA4A4B10D42}" type="presParOf" srcId="{2DEFFE01-B466-41EA-86C6-62DE9B51E82A}" destId="{66EA751C-AC62-4C73-A1BE-0AEF4DEA7335}" srcOrd="1" destOrd="0" presId="urn:microsoft.com/office/officeart/2008/layout/NameandTitleOrganizationalChart"/>
    <dgm:cxn modelId="{B87B3B72-EF6E-4F13-A5C7-337AB973257C}" type="presParOf" srcId="{2DEFFE01-B466-41EA-86C6-62DE9B51E82A}" destId="{F9B2784B-F083-4621-A53B-D6B46E130F05}" srcOrd="2" destOrd="0" presId="urn:microsoft.com/office/officeart/2008/layout/NameandTitleOrganizationalChart"/>
    <dgm:cxn modelId="{95BCE1C5-BD4C-4C9C-A364-B75DABB5710B}" type="presParOf" srcId="{B0DD7A2F-8968-4034-A910-639A83809576}" destId="{9C5AD842-A0FF-4110-AEE3-0D756B45FB57}" srcOrd="2" destOrd="0" presId="urn:microsoft.com/office/officeart/2008/layout/NameandTitleOrganizationalChart"/>
    <dgm:cxn modelId="{CDFDFB9C-BF14-4748-BBBB-85C32B79DECE}" type="presParOf" srcId="{B0DD7A2F-8968-4034-A910-639A83809576}" destId="{BF36EDE5-E941-40CF-9863-B7784819F8AE}" srcOrd="3" destOrd="0" presId="urn:microsoft.com/office/officeart/2008/layout/NameandTitleOrganizationalChart"/>
    <dgm:cxn modelId="{7BC32DE8-C0C4-4B3C-9F56-580F78B8085A}" type="presParOf" srcId="{BF36EDE5-E941-40CF-9863-B7784819F8AE}" destId="{45621E42-9817-4854-AC87-164BE7851D03}" srcOrd="0" destOrd="0" presId="urn:microsoft.com/office/officeart/2008/layout/NameandTitleOrganizationalChart"/>
    <dgm:cxn modelId="{5B927742-393B-4DB3-B513-198CECAA02A8}" type="presParOf" srcId="{45621E42-9817-4854-AC87-164BE7851D03}" destId="{F2347A36-7B16-4F4E-AFF4-3E2ACEA936CD}" srcOrd="0" destOrd="0" presId="urn:microsoft.com/office/officeart/2008/layout/NameandTitleOrganizationalChart"/>
    <dgm:cxn modelId="{9C9D1DC8-C234-4740-9038-8E2AFEE05441}" type="presParOf" srcId="{45621E42-9817-4854-AC87-164BE7851D03}" destId="{4DD6F91A-2ABF-4C57-8BA7-F638C019C901}" srcOrd="1" destOrd="0" presId="urn:microsoft.com/office/officeart/2008/layout/NameandTitleOrganizationalChart"/>
    <dgm:cxn modelId="{25A2BAAC-E91A-4745-BBE8-9BCF0891BAF1}" type="presParOf" srcId="{45621E42-9817-4854-AC87-164BE7851D03}" destId="{E7B174BE-9629-40B2-BC0F-D2CD8FE27FD7}" srcOrd="2" destOrd="0" presId="urn:microsoft.com/office/officeart/2008/layout/NameandTitleOrganizationalChart"/>
    <dgm:cxn modelId="{F5FB50F5-3B38-4712-9795-1FFD15DFBA1A}" type="presParOf" srcId="{BF36EDE5-E941-40CF-9863-B7784819F8AE}" destId="{4F34016C-C50C-47A4-878F-FC9B3826F04A}" srcOrd="1" destOrd="0" presId="urn:microsoft.com/office/officeart/2008/layout/NameandTitleOrganizationalChart"/>
    <dgm:cxn modelId="{FE19966D-1398-48B2-B2C1-15AAF7DC8C76}" type="presParOf" srcId="{BF36EDE5-E941-40CF-9863-B7784819F8AE}" destId="{B4D031D1-46DD-419D-B349-4F4D9FDD6151}" srcOrd="2" destOrd="0" presId="urn:microsoft.com/office/officeart/2008/layout/NameandTitleOrganizationalChart"/>
    <dgm:cxn modelId="{F5C15F2A-7E12-411A-AD8B-B4F51CFF4374}" type="presParOf" srcId="{B0DD7A2F-8968-4034-A910-639A83809576}" destId="{88AF900C-D13E-405D-A4A6-0580EF66E4A1}" srcOrd="4" destOrd="0" presId="urn:microsoft.com/office/officeart/2008/layout/NameandTitleOrganizationalChart"/>
    <dgm:cxn modelId="{ED4E9E31-8710-422E-A20D-D77D9BEBFCC8}" type="presParOf" srcId="{B0DD7A2F-8968-4034-A910-639A83809576}" destId="{68D5F0B2-F1E4-48AD-84DE-990B9292A3B8}" srcOrd="5" destOrd="0" presId="urn:microsoft.com/office/officeart/2008/layout/NameandTitleOrganizationalChart"/>
    <dgm:cxn modelId="{0589DEF4-F474-4EB5-834F-7C60871DA57B}" type="presParOf" srcId="{68D5F0B2-F1E4-48AD-84DE-990B9292A3B8}" destId="{F1A5D87B-1B7E-4D3D-A16D-0EFCA2002595}" srcOrd="0" destOrd="0" presId="urn:microsoft.com/office/officeart/2008/layout/NameandTitleOrganizationalChart"/>
    <dgm:cxn modelId="{A5ABE542-4706-4A9A-A1E5-80FD7314D5F7}" type="presParOf" srcId="{F1A5D87B-1B7E-4D3D-A16D-0EFCA2002595}" destId="{6A02322A-BE1B-4049-8FA6-748528D427C9}" srcOrd="0" destOrd="0" presId="urn:microsoft.com/office/officeart/2008/layout/NameandTitleOrganizationalChart"/>
    <dgm:cxn modelId="{EBEB6D2E-2788-44BB-BE5D-91A5DD37F45D}" type="presParOf" srcId="{F1A5D87B-1B7E-4D3D-A16D-0EFCA2002595}" destId="{EDD9CF77-E268-4F39-98CC-61A95E369762}" srcOrd="1" destOrd="0" presId="urn:microsoft.com/office/officeart/2008/layout/NameandTitleOrganizationalChart"/>
    <dgm:cxn modelId="{39FBC751-6CCB-4CC9-B7DF-BB7588511838}" type="presParOf" srcId="{F1A5D87B-1B7E-4D3D-A16D-0EFCA2002595}" destId="{DCC8A809-00E7-499A-A9B5-24D5AC5A799D}" srcOrd="2" destOrd="0" presId="urn:microsoft.com/office/officeart/2008/layout/NameandTitleOrganizationalChart"/>
    <dgm:cxn modelId="{C7E6F6D4-6ABB-4463-96EE-7B0535FFDF4D}" type="presParOf" srcId="{68D5F0B2-F1E4-48AD-84DE-990B9292A3B8}" destId="{C3FA9990-96B1-46F5-8124-DC8EAE72FABA}" srcOrd="1" destOrd="0" presId="urn:microsoft.com/office/officeart/2008/layout/NameandTitleOrganizationalChart"/>
    <dgm:cxn modelId="{960FC319-2882-4809-8191-72265174E237}" type="presParOf" srcId="{68D5F0B2-F1E4-48AD-84DE-990B9292A3B8}" destId="{C1BF9EF7-2559-4D3C-9147-BBE37DFB2B42}" srcOrd="2" destOrd="0" presId="urn:microsoft.com/office/officeart/2008/layout/NameandTitleOrganizationalChart"/>
    <dgm:cxn modelId="{351B595D-A641-4121-98CF-F14943B9191F}" type="presParOf" srcId="{B0DD7A2F-8968-4034-A910-639A83809576}" destId="{4D175ABE-887D-4A27-9F24-4B22890205B5}" srcOrd="6" destOrd="0" presId="urn:microsoft.com/office/officeart/2008/layout/NameandTitleOrganizationalChart"/>
    <dgm:cxn modelId="{5F466318-4579-45AF-8F15-2E0B4CCA2E0C}" type="presParOf" srcId="{B0DD7A2F-8968-4034-A910-639A83809576}" destId="{199CF479-5E84-46C5-9A11-26E0851FE178}" srcOrd="7" destOrd="0" presId="urn:microsoft.com/office/officeart/2008/layout/NameandTitleOrganizationalChart"/>
    <dgm:cxn modelId="{0F5FB1A8-669C-4E32-A145-7C74A2EE2682}" type="presParOf" srcId="{199CF479-5E84-46C5-9A11-26E0851FE178}" destId="{2CF24B26-F748-47C3-897F-18B85E551209}" srcOrd="0" destOrd="0" presId="urn:microsoft.com/office/officeart/2008/layout/NameandTitleOrganizationalChart"/>
    <dgm:cxn modelId="{A90EDC06-CD0F-4996-AE0F-F544DFC01223}" type="presParOf" srcId="{2CF24B26-F748-47C3-897F-18B85E551209}" destId="{BA5FC09B-39CB-46B3-A53E-CF22E1900AFD}" srcOrd="0" destOrd="0" presId="urn:microsoft.com/office/officeart/2008/layout/NameandTitleOrganizationalChart"/>
    <dgm:cxn modelId="{B7DF307C-8002-47E7-9F46-B9CFB6207EC3}" type="presParOf" srcId="{2CF24B26-F748-47C3-897F-18B85E551209}" destId="{C8DE0040-D531-448E-A6DB-FD8BCD2FBAF6}" srcOrd="1" destOrd="0" presId="urn:microsoft.com/office/officeart/2008/layout/NameandTitleOrganizationalChart"/>
    <dgm:cxn modelId="{175A4637-DE7F-468A-9DB1-1E4AB97A736A}" type="presParOf" srcId="{2CF24B26-F748-47C3-897F-18B85E551209}" destId="{8F24BE37-38E4-4E72-9BDF-C10122264999}" srcOrd="2" destOrd="0" presId="urn:microsoft.com/office/officeart/2008/layout/NameandTitleOrganizationalChart"/>
    <dgm:cxn modelId="{2EAB47E9-DB0E-4405-A399-DC434283FE06}" type="presParOf" srcId="{199CF479-5E84-46C5-9A11-26E0851FE178}" destId="{836F7349-8781-47E8-8CD4-F032E40D81FE}" srcOrd="1" destOrd="0" presId="urn:microsoft.com/office/officeart/2008/layout/NameandTitleOrganizationalChart"/>
    <dgm:cxn modelId="{4760EC4A-FD96-497D-A215-7D10AF33F821}" type="presParOf" srcId="{199CF479-5E84-46C5-9A11-26E0851FE178}" destId="{FA741F29-9BEE-4B8E-8611-619E52DDE2DB}" srcOrd="2" destOrd="0" presId="urn:microsoft.com/office/officeart/2008/layout/NameandTitleOrganizationalChart"/>
    <dgm:cxn modelId="{9D2020BF-6080-41AF-A45C-F8B9AA024D29}" type="presParOf" srcId="{B0DD7A2F-8968-4034-A910-639A83809576}" destId="{0E5B2FFC-8C7E-4889-923C-1DA336AD893D}" srcOrd="8" destOrd="0" presId="urn:microsoft.com/office/officeart/2008/layout/NameandTitleOrganizationalChart"/>
    <dgm:cxn modelId="{7679CB8A-1411-433E-8687-34BE83EA7CEF}" type="presParOf" srcId="{B0DD7A2F-8968-4034-A910-639A83809576}" destId="{BB907A40-631F-40B6-BB6A-E76B7D36BFFC}" srcOrd="9" destOrd="0" presId="urn:microsoft.com/office/officeart/2008/layout/NameandTitleOrganizationalChart"/>
    <dgm:cxn modelId="{F203D0B1-2D71-4823-995F-A0DDBF88B309}" type="presParOf" srcId="{BB907A40-631F-40B6-BB6A-E76B7D36BFFC}" destId="{807477FA-E40E-4750-897B-D13A8C9C4371}" srcOrd="0" destOrd="0" presId="urn:microsoft.com/office/officeart/2008/layout/NameandTitleOrganizationalChart"/>
    <dgm:cxn modelId="{24B0DE89-EC66-4638-B60C-9D421521FD98}" type="presParOf" srcId="{807477FA-E40E-4750-897B-D13A8C9C4371}" destId="{C36F6E99-B83F-4FC5-AA6C-36701D423BE7}" srcOrd="0" destOrd="0" presId="urn:microsoft.com/office/officeart/2008/layout/NameandTitleOrganizationalChart"/>
    <dgm:cxn modelId="{6B96A8C4-3A89-4E82-9093-A34FB848B3E4}" type="presParOf" srcId="{807477FA-E40E-4750-897B-D13A8C9C4371}" destId="{92E1B0D0-A076-45D2-A4F1-44905B8301A0}" srcOrd="1" destOrd="0" presId="urn:microsoft.com/office/officeart/2008/layout/NameandTitleOrganizationalChart"/>
    <dgm:cxn modelId="{9E9A383B-B888-428E-A871-01780A71554A}" type="presParOf" srcId="{807477FA-E40E-4750-897B-D13A8C9C4371}" destId="{05FC298D-A3E9-42E7-B030-E2DF6D00C269}" srcOrd="2" destOrd="0" presId="urn:microsoft.com/office/officeart/2008/layout/NameandTitleOrganizationalChart"/>
    <dgm:cxn modelId="{22A43DC8-0977-4BB4-A3A3-7EB22E96F282}" type="presParOf" srcId="{BB907A40-631F-40B6-BB6A-E76B7D36BFFC}" destId="{B98369F3-BC68-4314-B4FD-84CCA4A21E01}" srcOrd="1" destOrd="0" presId="urn:microsoft.com/office/officeart/2008/layout/NameandTitleOrganizationalChart"/>
    <dgm:cxn modelId="{4813EB53-3004-496C-B05E-BC29530A62CB}" type="presParOf" srcId="{BB907A40-631F-40B6-BB6A-E76B7D36BFFC}" destId="{150E8FD7-EE00-4460-B37E-43E3BA42D741}" srcOrd="2" destOrd="0" presId="urn:microsoft.com/office/officeart/2008/layout/NameandTitleOrganizationalChart"/>
    <dgm:cxn modelId="{5E3A069E-11E7-436B-A491-76E813F33AEB}" type="presParOf" srcId="{867CB468-C261-476A-A323-0B373895060C}" destId="{4A815612-D5BA-402E-9C7D-A5A474812CC7}" srcOrd="2" destOrd="0" presId="urn:microsoft.com/office/officeart/2008/layout/NameandTitleOrganizationalChar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5B2FFC-8C7E-4889-923C-1DA336AD893D}">
      <dsp:nvSpPr>
        <dsp:cNvPr id="0" name=""/>
        <dsp:cNvSpPr/>
      </dsp:nvSpPr>
      <dsp:spPr>
        <a:xfrm>
          <a:off x="3412383" y="1294507"/>
          <a:ext cx="2816103" cy="384769"/>
        </a:xfrm>
        <a:custGeom>
          <a:avLst/>
          <a:gdLst/>
          <a:ahLst/>
          <a:cxnLst/>
          <a:rect l="0" t="0" r="0" b="0"/>
          <a:pathLst>
            <a:path>
              <a:moveTo>
                <a:pt x="0" y="0"/>
              </a:moveTo>
              <a:lnTo>
                <a:pt x="0" y="257977"/>
              </a:lnTo>
              <a:lnTo>
                <a:pt x="2816103" y="257977"/>
              </a:lnTo>
              <a:lnTo>
                <a:pt x="2816103" y="3847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175ABE-887D-4A27-9F24-4B22890205B5}">
      <dsp:nvSpPr>
        <dsp:cNvPr id="0" name=""/>
        <dsp:cNvSpPr/>
      </dsp:nvSpPr>
      <dsp:spPr>
        <a:xfrm>
          <a:off x="3412383" y="1294507"/>
          <a:ext cx="1408051" cy="384769"/>
        </a:xfrm>
        <a:custGeom>
          <a:avLst/>
          <a:gdLst/>
          <a:ahLst/>
          <a:cxnLst/>
          <a:rect l="0" t="0" r="0" b="0"/>
          <a:pathLst>
            <a:path>
              <a:moveTo>
                <a:pt x="0" y="0"/>
              </a:moveTo>
              <a:lnTo>
                <a:pt x="0" y="257977"/>
              </a:lnTo>
              <a:lnTo>
                <a:pt x="1408051" y="257977"/>
              </a:lnTo>
              <a:lnTo>
                <a:pt x="1408051" y="3847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AF900C-D13E-405D-A4A6-0580EF66E4A1}">
      <dsp:nvSpPr>
        <dsp:cNvPr id="0" name=""/>
        <dsp:cNvSpPr/>
      </dsp:nvSpPr>
      <dsp:spPr>
        <a:xfrm>
          <a:off x="3366663" y="1294507"/>
          <a:ext cx="91440" cy="384769"/>
        </a:xfrm>
        <a:custGeom>
          <a:avLst/>
          <a:gdLst/>
          <a:ahLst/>
          <a:cxnLst/>
          <a:rect l="0" t="0" r="0" b="0"/>
          <a:pathLst>
            <a:path>
              <a:moveTo>
                <a:pt x="45720" y="0"/>
              </a:moveTo>
              <a:lnTo>
                <a:pt x="45720" y="3847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5AD842-A0FF-4110-AEE3-0D756B45FB57}">
      <dsp:nvSpPr>
        <dsp:cNvPr id="0" name=""/>
        <dsp:cNvSpPr/>
      </dsp:nvSpPr>
      <dsp:spPr>
        <a:xfrm>
          <a:off x="2004331" y="1294507"/>
          <a:ext cx="1408051" cy="384769"/>
        </a:xfrm>
        <a:custGeom>
          <a:avLst/>
          <a:gdLst/>
          <a:ahLst/>
          <a:cxnLst/>
          <a:rect l="0" t="0" r="0" b="0"/>
          <a:pathLst>
            <a:path>
              <a:moveTo>
                <a:pt x="1408051" y="0"/>
              </a:moveTo>
              <a:lnTo>
                <a:pt x="1408051" y="257977"/>
              </a:lnTo>
              <a:lnTo>
                <a:pt x="0" y="257977"/>
              </a:lnTo>
              <a:lnTo>
                <a:pt x="0" y="3847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0CF6CA-2ECB-4421-AA23-7B0AA68A2056}">
      <dsp:nvSpPr>
        <dsp:cNvPr id="0" name=""/>
        <dsp:cNvSpPr/>
      </dsp:nvSpPr>
      <dsp:spPr>
        <a:xfrm>
          <a:off x="596279" y="1294507"/>
          <a:ext cx="2816103" cy="384769"/>
        </a:xfrm>
        <a:custGeom>
          <a:avLst/>
          <a:gdLst/>
          <a:ahLst/>
          <a:cxnLst/>
          <a:rect l="0" t="0" r="0" b="0"/>
          <a:pathLst>
            <a:path>
              <a:moveTo>
                <a:pt x="2816103" y="0"/>
              </a:moveTo>
              <a:lnTo>
                <a:pt x="2816103" y="257977"/>
              </a:lnTo>
              <a:lnTo>
                <a:pt x="0" y="257977"/>
              </a:lnTo>
              <a:lnTo>
                <a:pt x="0" y="3847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D9B54C-3F0C-4441-81F0-50FD790FE408}">
      <dsp:nvSpPr>
        <dsp:cNvPr id="0" name=""/>
        <dsp:cNvSpPr/>
      </dsp:nvSpPr>
      <dsp:spPr>
        <a:xfrm>
          <a:off x="2887624" y="751114"/>
          <a:ext cx="1049516" cy="5433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76679" numCol="1" spcCol="1270" anchor="ctr" anchorCtr="0">
          <a:noAutofit/>
        </a:bodyPr>
        <a:lstStyle/>
        <a:p>
          <a:pPr lvl="0" algn="ctr" defTabSz="400050">
            <a:lnSpc>
              <a:spcPct val="90000"/>
            </a:lnSpc>
            <a:spcBef>
              <a:spcPct val="0"/>
            </a:spcBef>
            <a:spcAft>
              <a:spcPct val="35000"/>
            </a:spcAft>
          </a:pPr>
          <a:r>
            <a:rPr lang="en-US" sz="900" b="1" kern="1200"/>
            <a:t>Ekip Lideri</a:t>
          </a:r>
        </a:p>
        <a:p>
          <a:pPr lvl="0" algn="ctr" defTabSz="400050">
            <a:lnSpc>
              <a:spcPct val="90000"/>
            </a:lnSpc>
            <a:spcBef>
              <a:spcPct val="0"/>
            </a:spcBef>
            <a:spcAft>
              <a:spcPct val="35000"/>
            </a:spcAft>
          </a:pPr>
          <a:r>
            <a:rPr lang="en-US" sz="900" kern="1200"/>
            <a:t>Genel Müdür</a:t>
          </a:r>
          <a:r>
            <a:rPr lang="tr-TR" sz="900" kern="1200"/>
            <a:t/>
          </a:r>
          <a:br>
            <a:rPr lang="tr-TR" sz="900" kern="1200"/>
          </a:br>
          <a:endParaRPr lang="en-US" sz="900" kern="1200"/>
        </a:p>
      </dsp:txBody>
      <dsp:txXfrm>
        <a:off x="2887624" y="751114"/>
        <a:ext cx="1049516" cy="543393"/>
      </dsp:txXfrm>
    </dsp:sp>
    <dsp:sp modelId="{8AD42351-5D25-4481-A02C-5A45C1082AA2}">
      <dsp:nvSpPr>
        <dsp:cNvPr id="0" name=""/>
        <dsp:cNvSpPr/>
      </dsp:nvSpPr>
      <dsp:spPr>
        <a:xfrm>
          <a:off x="2950553" y="1076043"/>
          <a:ext cx="944565" cy="32274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tr-TR" sz="900" kern="1200"/>
            <a:t>Tolga T.</a:t>
          </a:r>
        </a:p>
      </dsp:txBody>
      <dsp:txXfrm>
        <a:off x="2950553" y="1076043"/>
        <a:ext cx="944565" cy="322748"/>
      </dsp:txXfrm>
    </dsp:sp>
    <dsp:sp modelId="{FC115462-960F-49BC-A200-F904E570BC11}">
      <dsp:nvSpPr>
        <dsp:cNvPr id="0" name=""/>
        <dsp:cNvSpPr/>
      </dsp:nvSpPr>
      <dsp:spPr>
        <a:xfrm>
          <a:off x="71520" y="1679276"/>
          <a:ext cx="1049516" cy="5433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76679" numCol="1" spcCol="1270" anchor="ctr" anchorCtr="0">
          <a:noAutofit/>
        </a:bodyPr>
        <a:lstStyle/>
        <a:p>
          <a:pPr lvl="0" algn="ctr" defTabSz="400050">
            <a:lnSpc>
              <a:spcPct val="90000"/>
            </a:lnSpc>
            <a:spcBef>
              <a:spcPct val="0"/>
            </a:spcBef>
            <a:spcAft>
              <a:spcPct val="35000"/>
            </a:spcAft>
          </a:pPr>
          <a:r>
            <a:rPr lang="tr-TR" sz="900" kern="1200"/>
            <a:t>Operasyon Müdürü</a:t>
          </a:r>
        </a:p>
      </dsp:txBody>
      <dsp:txXfrm>
        <a:off x="71520" y="1679276"/>
        <a:ext cx="1049516" cy="543393"/>
      </dsp:txXfrm>
    </dsp:sp>
    <dsp:sp modelId="{EF0C2811-746B-4360-BB13-FD154B0C5E31}">
      <dsp:nvSpPr>
        <dsp:cNvPr id="0" name=""/>
        <dsp:cNvSpPr/>
      </dsp:nvSpPr>
      <dsp:spPr>
        <a:xfrm>
          <a:off x="287460" y="1997399"/>
          <a:ext cx="944565" cy="378089"/>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tr-TR" sz="1100" kern="1200"/>
            <a:t>Nimet Gül Ö.</a:t>
          </a:r>
        </a:p>
      </dsp:txBody>
      <dsp:txXfrm>
        <a:off x="287460" y="1997399"/>
        <a:ext cx="944565" cy="378089"/>
      </dsp:txXfrm>
    </dsp:sp>
    <dsp:sp modelId="{F2347A36-7B16-4F4E-AFF4-3E2ACEA936CD}">
      <dsp:nvSpPr>
        <dsp:cNvPr id="0" name=""/>
        <dsp:cNvSpPr/>
      </dsp:nvSpPr>
      <dsp:spPr>
        <a:xfrm>
          <a:off x="1479572" y="1679276"/>
          <a:ext cx="1049516" cy="5433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76679" numCol="1" spcCol="1270" anchor="ctr" anchorCtr="0">
          <a:noAutofit/>
        </a:bodyPr>
        <a:lstStyle/>
        <a:p>
          <a:pPr lvl="0" algn="ctr" defTabSz="400050">
            <a:lnSpc>
              <a:spcPct val="90000"/>
            </a:lnSpc>
            <a:spcBef>
              <a:spcPct val="0"/>
            </a:spcBef>
            <a:spcAft>
              <a:spcPct val="35000"/>
            </a:spcAft>
          </a:pPr>
          <a:r>
            <a:rPr lang="tr-TR" sz="900" kern="1200"/>
            <a:t>İ.K ve Kalite Şefi-    Ekip Lideri Yardımcısı</a:t>
          </a:r>
        </a:p>
      </dsp:txBody>
      <dsp:txXfrm>
        <a:off x="1479572" y="1679276"/>
        <a:ext cx="1049516" cy="543393"/>
      </dsp:txXfrm>
    </dsp:sp>
    <dsp:sp modelId="{4DD6F91A-2ABF-4C57-8BA7-F638C019C901}">
      <dsp:nvSpPr>
        <dsp:cNvPr id="0" name=""/>
        <dsp:cNvSpPr/>
      </dsp:nvSpPr>
      <dsp:spPr>
        <a:xfrm>
          <a:off x="1689476" y="2018442"/>
          <a:ext cx="944565" cy="348077"/>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tr-TR" sz="1000" kern="1200"/>
        </a:p>
        <a:p>
          <a:pPr lvl="0" algn="r" defTabSz="444500">
            <a:lnSpc>
              <a:spcPct val="90000"/>
            </a:lnSpc>
            <a:spcBef>
              <a:spcPct val="0"/>
            </a:spcBef>
            <a:spcAft>
              <a:spcPct val="35000"/>
            </a:spcAft>
          </a:pPr>
          <a:r>
            <a:rPr lang="tr-TR" sz="1100" kern="1200"/>
            <a:t>Aysel Nur A.</a:t>
          </a:r>
        </a:p>
        <a:p>
          <a:pPr lvl="0" algn="r" defTabSz="444500">
            <a:lnSpc>
              <a:spcPct val="90000"/>
            </a:lnSpc>
            <a:spcBef>
              <a:spcPct val="0"/>
            </a:spcBef>
            <a:spcAft>
              <a:spcPct val="35000"/>
            </a:spcAft>
          </a:pPr>
          <a:endParaRPr lang="tr-TR" sz="1100" kern="1200"/>
        </a:p>
      </dsp:txBody>
      <dsp:txXfrm>
        <a:off x="1689476" y="2018442"/>
        <a:ext cx="944565" cy="348077"/>
      </dsp:txXfrm>
    </dsp:sp>
    <dsp:sp modelId="{6A02322A-BE1B-4049-8FA6-748528D427C9}">
      <dsp:nvSpPr>
        <dsp:cNvPr id="0" name=""/>
        <dsp:cNvSpPr/>
      </dsp:nvSpPr>
      <dsp:spPr>
        <a:xfrm>
          <a:off x="2887624" y="1679276"/>
          <a:ext cx="1049516" cy="5433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76679" numCol="1" spcCol="1270" anchor="ctr" anchorCtr="0">
          <a:noAutofit/>
        </a:bodyPr>
        <a:lstStyle/>
        <a:p>
          <a:pPr lvl="0" algn="ctr" defTabSz="400050">
            <a:lnSpc>
              <a:spcPct val="90000"/>
            </a:lnSpc>
            <a:spcBef>
              <a:spcPct val="0"/>
            </a:spcBef>
            <a:spcAft>
              <a:spcPct val="35000"/>
            </a:spcAft>
          </a:pPr>
          <a:r>
            <a:rPr lang="en-US" sz="900" kern="1200"/>
            <a:t>Teknik Hizmetler Şefi</a:t>
          </a:r>
          <a:endParaRPr lang="tr-TR" sz="900" kern="1200"/>
        </a:p>
      </dsp:txBody>
      <dsp:txXfrm>
        <a:off x="2887624" y="1679276"/>
        <a:ext cx="1049516" cy="543393"/>
      </dsp:txXfrm>
    </dsp:sp>
    <dsp:sp modelId="{EDD9CF77-E268-4F39-98CC-61A95E369762}">
      <dsp:nvSpPr>
        <dsp:cNvPr id="0" name=""/>
        <dsp:cNvSpPr/>
      </dsp:nvSpPr>
      <dsp:spPr>
        <a:xfrm>
          <a:off x="3097528" y="1980500"/>
          <a:ext cx="944565" cy="423962"/>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tr-TR" sz="1200" kern="1200"/>
            <a:t>Ahmet A.</a:t>
          </a:r>
        </a:p>
      </dsp:txBody>
      <dsp:txXfrm>
        <a:off x="3097528" y="1980500"/>
        <a:ext cx="944565" cy="423962"/>
      </dsp:txXfrm>
    </dsp:sp>
    <dsp:sp modelId="{BA5FC09B-39CB-46B3-A53E-CF22E1900AFD}">
      <dsp:nvSpPr>
        <dsp:cNvPr id="0" name=""/>
        <dsp:cNvSpPr/>
      </dsp:nvSpPr>
      <dsp:spPr>
        <a:xfrm>
          <a:off x="4295676" y="1679276"/>
          <a:ext cx="1049516" cy="5433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76679" numCol="1" spcCol="1270" anchor="ctr" anchorCtr="0">
          <a:noAutofit/>
        </a:bodyPr>
        <a:lstStyle/>
        <a:p>
          <a:pPr lvl="0" algn="ctr" defTabSz="400050">
            <a:lnSpc>
              <a:spcPct val="90000"/>
            </a:lnSpc>
            <a:spcBef>
              <a:spcPct val="0"/>
            </a:spcBef>
            <a:spcAft>
              <a:spcPct val="35000"/>
            </a:spcAft>
          </a:pPr>
          <a:r>
            <a:rPr lang="en-US" sz="900" kern="1200"/>
            <a:t>Satınalma Şefi</a:t>
          </a:r>
          <a:endParaRPr lang="tr-TR" sz="900" kern="1200"/>
        </a:p>
      </dsp:txBody>
      <dsp:txXfrm>
        <a:off x="4295676" y="1679276"/>
        <a:ext cx="1049516" cy="543393"/>
      </dsp:txXfrm>
    </dsp:sp>
    <dsp:sp modelId="{C8DE0040-D531-448E-A6DB-FD8BCD2FBAF6}">
      <dsp:nvSpPr>
        <dsp:cNvPr id="0" name=""/>
        <dsp:cNvSpPr/>
      </dsp:nvSpPr>
      <dsp:spPr>
        <a:xfrm>
          <a:off x="4505580" y="2101915"/>
          <a:ext cx="944565" cy="18113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tr-TR" sz="1200" kern="1200"/>
            <a:t>Fikret T.</a:t>
          </a:r>
        </a:p>
      </dsp:txBody>
      <dsp:txXfrm>
        <a:off x="4505580" y="2101915"/>
        <a:ext cx="944565" cy="181131"/>
      </dsp:txXfrm>
    </dsp:sp>
    <dsp:sp modelId="{C36F6E99-B83F-4FC5-AA6C-36701D423BE7}">
      <dsp:nvSpPr>
        <dsp:cNvPr id="0" name=""/>
        <dsp:cNvSpPr/>
      </dsp:nvSpPr>
      <dsp:spPr>
        <a:xfrm>
          <a:off x="5703728" y="1679276"/>
          <a:ext cx="1049516" cy="5433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76679" numCol="1" spcCol="1270" anchor="ctr" anchorCtr="0">
          <a:noAutofit/>
        </a:bodyPr>
        <a:lstStyle/>
        <a:p>
          <a:pPr lvl="0" algn="ctr" defTabSz="400050">
            <a:lnSpc>
              <a:spcPct val="90000"/>
            </a:lnSpc>
            <a:spcBef>
              <a:spcPct val="0"/>
            </a:spcBef>
            <a:spcAft>
              <a:spcPct val="35000"/>
            </a:spcAft>
          </a:pPr>
          <a:r>
            <a:rPr lang="en-US" sz="900" kern="1200"/>
            <a:t>Kat Hizme</a:t>
          </a:r>
          <a:r>
            <a:rPr lang="tr-TR" sz="900" kern="1200"/>
            <a:t>tleri Müdürü</a:t>
          </a:r>
        </a:p>
      </dsp:txBody>
      <dsp:txXfrm>
        <a:off x="5703728" y="1679276"/>
        <a:ext cx="1049516" cy="543393"/>
      </dsp:txXfrm>
    </dsp:sp>
    <dsp:sp modelId="{92E1B0D0-A076-45D2-A4F1-44905B8301A0}">
      <dsp:nvSpPr>
        <dsp:cNvPr id="0" name=""/>
        <dsp:cNvSpPr/>
      </dsp:nvSpPr>
      <dsp:spPr>
        <a:xfrm>
          <a:off x="5913632" y="2101915"/>
          <a:ext cx="944565" cy="18113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tr-TR" sz="1200" kern="1200"/>
            <a:t>Hanife Y.</a:t>
          </a:r>
        </a:p>
      </dsp:txBody>
      <dsp:txXfrm>
        <a:off x="5913632" y="2101915"/>
        <a:ext cx="944565" cy="181131"/>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2024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3429C7-7CA1-4D9B-A378-ECE37F7A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1432</TotalTime>
  <Pages>24</Pages>
  <Words>4933</Words>
  <Characters>28123</Characters>
  <Application>Microsoft Office Word</Application>
  <DocSecurity>0</DocSecurity>
  <Lines>234</Lines>
  <Paragraphs>65</Paragraphs>
  <ScaleCrop>false</ScaleCrop>
  <HeadingPairs>
    <vt:vector size="2" baseType="variant">
      <vt:variant>
        <vt:lpstr>Konu Başlığı</vt:lpstr>
      </vt:variant>
      <vt:variant>
        <vt:i4>1</vt:i4>
      </vt:variant>
    </vt:vector>
  </HeadingPairs>
  <TitlesOfParts>
    <vt:vector size="1" baseType="lpstr">
      <vt:lpstr>(Otel Adı varsa logosu)</vt:lpstr>
    </vt:vector>
  </TitlesOfParts>
  <Company/>
  <LinksUpToDate>false</LinksUpToDate>
  <CharactersWithSpaces>32991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(Otel Adı varsa logosu)</dc:title>
  <dc:subject>SÜRDÜRÜLEBİLİRLİK RAPORLMASI</dc:subject>
  <dc:creator>Vildan Şenteke</dc:creator>
  <cp:keywords/>
  <dc:description/>
  <cp:lastModifiedBy>Windows Kullanıcısı</cp:lastModifiedBy>
  <cp:revision>72</cp:revision>
  <dcterms:created xsi:type="dcterms:W3CDTF">2023-02-22T13:29:00Z</dcterms:created>
  <dcterms:modified xsi:type="dcterms:W3CDTF">2026-09-10T08:13:00Z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{EB0AE086-ACEC-4116-B334-15D8454FFD69}</vt:lpwstr>
  </property>
  <property fmtid="{D5CDD505-2E9C-101B-9397-08002B2CF9AE}" pid="3" name="DLPManualFileClassificationLastModifiedBy">
    <vt:lpwstr>TGA\vildan.senteke</vt:lpwstr>
  </property>
  <property fmtid="{D5CDD505-2E9C-101B-9397-08002B2CF9AE}" pid="4" name="DLPManualFileClassificationLastModificationDate">
    <vt:lpwstr>1677074155</vt:lpwstr>
  </property>
  <property fmtid="{D5CDD505-2E9C-101B-9397-08002B2CF9AE}" pid="5" name="DLPManualFileClassificationVersion">
    <vt:lpwstr>11.5.0.60</vt:lpwstr>
  </property>
</Properties>
</file>